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 xml:space="preserve">(ORDER LIST: </w:t>
      </w:r>
      <w:r w:rsidR="000A599C">
        <w:rPr>
          <w:b/>
          <w:u w:val="none"/>
        </w:rPr>
        <w:t xml:space="preserve">568 </w:t>
      </w:r>
      <w:r>
        <w:rPr>
          <w:b/>
          <w:u w:val="none"/>
        </w:rPr>
        <w:t>U.S.)</w:t>
      </w:r>
    </w:p>
    <w:p w:rsidR="001B35CB" w:rsidRDefault="001B35CB"/>
    <w:p w:rsidR="001B35CB" w:rsidRDefault="001B35CB"/>
    <w:p w:rsidR="001B35CB" w:rsidRDefault="006D1C09">
      <w:pPr>
        <w:pStyle w:val="Heading2"/>
      </w:pPr>
      <w:r>
        <w:t>FRIDAY, FEBRUARY 15, 2013</w:t>
      </w:r>
    </w:p>
    <w:p w:rsidR="001B35CB" w:rsidRDefault="001B35CB">
      <w:bookmarkStart w:id="1" w:name="BMBegin"/>
      <w:bookmarkEnd w:id="1"/>
    </w:p>
    <w:p w:rsidR="001B35CB" w:rsidRDefault="001B35CB">
      <w:pPr>
        <w:spacing w:line="480" w:lineRule="auto"/>
      </w:pPr>
    </w:p>
    <w:p w:rsidR="006D1C09" w:rsidRDefault="006D1C09" w:rsidP="006D1C09">
      <w:pPr>
        <w:spacing w:line="480" w:lineRule="auto"/>
        <w:jc w:val="center"/>
      </w:pPr>
      <w:r>
        <w:rPr>
          <w:b/>
        </w:rPr>
        <w:t>ORDERS IN PENDING CASES</w:t>
      </w:r>
    </w:p>
    <w:p w:rsidR="006D1C09" w:rsidRDefault="006D1C09" w:rsidP="006D1C09">
      <w:pPr>
        <w:spacing w:line="480" w:lineRule="auto"/>
      </w:pPr>
      <w:r>
        <w:t>11-796       BOWMAN, VERNON H. V. MONSANTO CO., ET AL.</w:t>
      </w:r>
    </w:p>
    <w:p w:rsidR="006D1C09" w:rsidRDefault="006D1C09" w:rsidP="006D1C09">
      <w:pPr>
        <w:spacing w:line="480" w:lineRule="auto"/>
      </w:pPr>
      <w:r>
        <w:t xml:space="preserve">                 The motion of the Solicitor General for leave to participate</w:t>
      </w:r>
    </w:p>
    <w:p w:rsidR="006D1C09" w:rsidRDefault="006D1C09" w:rsidP="006D1C09">
      <w:pPr>
        <w:spacing w:line="480" w:lineRule="auto"/>
      </w:pPr>
      <w:r>
        <w:t xml:space="preserve">             in oral argument as </w:t>
      </w:r>
      <w:r w:rsidRPr="006D1C09">
        <w:rPr>
          <w:i/>
        </w:rPr>
        <w:t>amicus curiae</w:t>
      </w:r>
      <w:r>
        <w:t xml:space="preserve"> and for divided argument is</w:t>
      </w:r>
    </w:p>
    <w:p w:rsidR="00CC476E" w:rsidRDefault="006D1C09" w:rsidP="006D1C09">
      <w:pPr>
        <w:spacing w:line="480" w:lineRule="auto"/>
      </w:pPr>
      <w:r>
        <w:t xml:space="preserve">             granted</w:t>
      </w:r>
      <w:r w:rsidR="00CC476E">
        <w:t>,</w:t>
      </w:r>
      <w:r>
        <w:t xml:space="preserve"> and the time is divided as follows:</w:t>
      </w:r>
      <w:r w:rsidR="00CC476E">
        <w:t xml:space="preserve"> </w:t>
      </w:r>
      <w:r>
        <w:t xml:space="preserve">30 minutes </w:t>
      </w:r>
      <w:r w:rsidR="00151174">
        <w:t>for</w:t>
      </w:r>
    </w:p>
    <w:p w:rsidR="00151174" w:rsidRDefault="00CC476E" w:rsidP="006D1C09">
      <w:pPr>
        <w:spacing w:line="480" w:lineRule="auto"/>
      </w:pPr>
      <w:r>
        <w:t xml:space="preserve">             </w:t>
      </w:r>
      <w:r w:rsidR="006D1C09">
        <w:t>petitioner, 10 minutes for the Solicitor General,</w:t>
      </w:r>
      <w:r>
        <w:t xml:space="preserve"> </w:t>
      </w:r>
      <w:r w:rsidR="006D1C09">
        <w:t xml:space="preserve">and 30 minutes </w:t>
      </w:r>
    </w:p>
    <w:p w:rsidR="006D1C09" w:rsidRDefault="00151174" w:rsidP="006D1C09">
      <w:pPr>
        <w:spacing w:line="480" w:lineRule="auto"/>
      </w:pPr>
      <w:r>
        <w:t xml:space="preserve">             </w:t>
      </w:r>
      <w:r w:rsidR="006D1C09">
        <w:t>for respondents.</w:t>
      </w:r>
    </w:p>
    <w:p w:rsidR="006D1C09" w:rsidRDefault="006D1C09" w:rsidP="006D1C09">
      <w:pPr>
        <w:spacing w:line="480" w:lineRule="auto"/>
      </w:pPr>
      <w:r>
        <w:t>11-10362     MILLBROOK, KIM V. UNITED STATES</w:t>
      </w:r>
    </w:p>
    <w:p w:rsidR="00245917" w:rsidRDefault="006D1C09" w:rsidP="006D1C09">
      <w:pPr>
        <w:spacing w:line="480" w:lineRule="auto"/>
      </w:pPr>
      <w:r>
        <w:t xml:space="preserve">                 The motion of </w:t>
      </w:r>
      <w:r w:rsidR="00245917">
        <w:t xml:space="preserve">the Solicitor General </w:t>
      </w:r>
      <w:r>
        <w:t>for divided argument</w:t>
      </w:r>
      <w:r w:rsidR="000A599C">
        <w:t xml:space="preserve"> </w:t>
      </w:r>
    </w:p>
    <w:p w:rsidR="006D1C09" w:rsidRDefault="00245917" w:rsidP="006D1C09">
      <w:pPr>
        <w:spacing w:line="480" w:lineRule="auto"/>
      </w:pPr>
      <w:r>
        <w:t xml:space="preserve">             </w:t>
      </w:r>
      <w:r w:rsidR="000A599C">
        <w:t>i</w:t>
      </w:r>
      <w:r w:rsidR="006D1C09">
        <w:t>s granted.</w:t>
      </w:r>
    </w:p>
    <w:p w:rsidR="006D1C09" w:rsidRDefault="006D1C09" w:rsidP="006D1C09">
      <w:pPr>
        <w:spacing w:line="480" w:lineRule="auto"/>
      </w:pPr>
      <w:r>
        <w:t>12-96        SHELBY COUNTY, AL V. HOLDER, ATT'Y GEN., ET AL.</w:t>
      </w:r>
    </w:p>
    <w:p w:rsidR="00245917" w:rsidRDefault="006D1C09" w:rsidP="006D1C09">
      <w:pPr>
        <w:spacing w:line="480" w:lineRule="auto"/>
      </w:pPr>
      <w:r>
        <w:t xml:space="preserve">                 The motion of </w:t>
      </w:r>
      <w:r w:rsidR="00245917">
        <w:t>r</w:t>
      </w:r>
      <w:r>
        <w:t>espondent</w:t>
      </w:r>
      <w:r w:rsidR="00245917">
        <w:t>s Bobby Pierson, et al.</w:t>
      </w:r>
      <w:r w:rsidR="0037336A">
        <w:t xml:space="preserve"> </w:t>
      </w:r>
      <w:r>
        <w:t xml:space="preserve">for divided </w:t>
      </w:r>
    </w:p>
    <w:p w:rsidR="006D1C09" w:rsidRDefault="00245917" w:rsidP="006D1C09">
      <w:pPr>
        <w:spacing w:line="480" w:lineRule="auto"/>
      </w:pPr>
      <w:r>
        <w:t xml:space="preserve">             </w:t>
      </w:r>
      <w:r w:rsidR="006D1C09">
        <w:t xml:space="preserve">argument is </w:t>
      </w:r>
      <w:r>
        <w:t>g</w:t>
      </w:r>
      <w:r w:rsidR="006D1C09">
        <w:t>ranted.</w:t>
      </w:r>
    </w:p>
    <w:p w:rsidR="006D1C09" w:rsidRDefault="006D1C09" w:rsidP="006D1C09">
      <w:pPr>
        <w:spacing w:line="480" w:lineRule="auto"/>
      </w:pPr>
      <w:r>
        <w:t>12-133       AMERICAN EXPRESS COMPANY, ET AL. V. ITALIAN COLORS RESTAURANT</w:t>
      </w:r>
    </w:p>
    <w:p w:rsidR="006D1C09" w:rsidRDefault="006D1C09" w:rsidP="006D1C09">
      <w:pPr>
        <w:spacing w:line="480" w:lineRule="auto"/>
      </w:pPr>
      <w:r>
        <w:t xml:space="preserve">                 The motion of the Solicitor General for leave to participate</w:t>
      </w:r>
    </w:p>
    <w:p w:rsidR="006D1C09" w:rsidRDefault="006D1C09" w:rsidP="006D1C09">
      <w:pPr>
        <w:spacing w:line="480" w:lineRule="auto"/>
      </w:pPr>
      <w:r>
        <w:t xml:space="preserve">             in oral argument as </w:t>
      </w:r>
      <w:r w:rsidRPr="006D1C09">
        <w:rPr>
          <w:i/>
        </w:rPr>
        <w:t>amicus curiae</w:t>
      </w:r>
      <w:r>
        <w:t xml:space="preserve"> and for divided argument is</w:t>
      </w:r>
    </w:p>
    <w:p w:rsidR="006D1C09" w:rsidRDefault="006D1C09" w:rsidP="006D1C09">
      <w:pPr>
        <w:spacing w:line="480" w:lineRule="auto"/>
      </w:pPr>
      <w:r>
        <w:t xml:space="preserve">             granted.  Justice Sotomayor took no part in the consideration or</w:t>
      </w:r>
    </w:p>
    <w:p w:rsidR="006D1C09" w:rsidRDefault="006D1C09" w:rsidP="006D1C09">
      <w:pPr>
        <w:spacing w:line="480" w:lineRule="auto"/>
      </w:pPr>
      <w:r>
        <w:t xml:space="preserve">             decision of this motion.</w:t>
      </w:r>
    </w:p>
    <w:p w:rsidR="00985D96" w:rsidRDefault="00985D96" w:rsidP="006D1C09">
      <w:pPr>
        <w:spacing w:line="480" w:lineRule="auto"/>
      </w:pPr>
      <w:r>
        <w:t xml:space="preserve">12-207       </w:t>
      </w:r>
      <w:r w:rsidR="003B1D30">
        <w:t>MARYLAND V. KING, ALONZO J.</w:t>
      </w:r>
    </w:p>
    <w:p w:rsidR="003B1D30" w:rsidRDefault="003B1D30" w:rsidP="003B1D30">
      <w:pPr>
        <w:spacing w:line="480" w:lineRule="auto"/>
      </w:pPr>
      <w:r>
        <w:t xml:space="preserve">                 The motion of the Solicitor General for leave to participate</w:t>
      </w:r>
    </w:p>
    <w:p w:rsidR="003B1D30" w:rsidRDefault="003B1D30" w:rsidP="003B1D30">
      <w:pPr>
        <w:spacing w:line="480" w:lineRule="auto"/>
      </w:pPr>
      <w:r>
        <w:t xml:space="preserve">             in oral argument as </w:t>
      </w:r>
      <w:r w:rsidRPr="006D1C09">
        <w:rPr>
          <w:i/>
        </w:rPr>
        <w:t>amicus curiae</w:t>
      </w:r>
      <w:r>
        <w:t xml:space="preserve"> and for divided argument is</w:t>
      </w:r>
    </w:p>
    <w:p w:rsidR="003B1D30" w:rsidRDefault="003B1D30" w:rsidP="003B1D30">
      <w:pPr>
        <w:spacing w:line="480" w:lineRule="auto"/>
      </w:pPr>
      <w:r>
        <w:t xml:space="preserve">             granted. </w:t>
      </w:r>
    </w:p>
    <w:sectPr w:rsidR="003B1D30">
      <w:headerReference w:type="even" r:id="rId7"/>
      <w:headerReference w:type="default" r:id="rId8"/>
      <w:footerReference w:type="even" r:id="rId9"/>
      <w:footerReference w:type="first" r:id="rId10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A4" w:rsidRDefault="00B25FA4">
      <w:r>
        <w:separator/>
      </w:r>
    </w:p>
  </w:endnote>
  <w:endnote w:type="continuationSeparator" w:id="0">
    <w:p w:rsidR="00B25FA4" w:rsidRDefault="00B2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96" w:rsidRDefault="00985D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5D96" w:rsidRDefault="00985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96" w:rsidRDefault="00985D9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A4" w:rsidRDefault="00B25FA4">
      <w:r>
        <w:separator/>
      </w:r>
    </w:p>
  </w:footnote>
  <w:footnote w:type="continuationSeparator" w:id="0">
    <w:p w:rsidR="00B25FA4" w:rsidRDefault="00B2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96" w:rsidRDefault="00985D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5D96" w:rsidRDefault="00985D9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96" w:rsidRDefault="00985D96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09"/>
    <w:rsid w:val="000A599C"/>
    <w:rsid w:val="00151174"/>
    <w:rsid w:val="001B35CB"/>
    <w:rsid w:val="002077D4"/>
    <w:rsid w:val="00245917"/>
    <w:rsid w:val="002862D3"/>
    <w:rsid w:val="0037336A"/>
    <w:rsid w:val="003B1D30"/>
    <w:rsid w:val="0050088C"/>
    <w:rsid w:val="006D1C09"/>
    <w:rsid w:val="00760487"/>
    <w:rsid w:val="00981BC3"/>
    <w:rsid w:val="00985D96"/>
    <w:rsid w:val="00B25FA4"/>
    <w:rsid w:val="00CC476E"/>
    <w:rsid w:val="00DC739D"/>
    <w:rsid w:val="00E2163D"/>
    <w:rsid w:val="00E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Denise McNerney</dc:creator>
  <cp:lastModifiedBy>owner</cp:lastModifiedBy>
  <cp:revision>2</cp:revision>
  <cp:lastPrinted>2013-02-15T15:22:00Z</cp:lastPrinted>
  <dcterms:created xsi:type="dcterms:W3CDTF">2013-02-15T17:11:00Z</dcterms:created>
  <dcterms:modified xsi:type="dcterms:W3CDTF">2013-02-15T17:11:00Z</dcterms:modified>
</cp:coreProperties>
</file>