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CB" w:rsidRDefault="001B35CB">
      <w:pPr>
        <w:pStyle w:val="Heading1"/>
        <w:rPr>
          <w:u w:val="none"/>
        </w:rPr>
      </w:pPr>
      <w:bookmarkStart w:id="0" w:name="_GoBack"/>
      <w:bookmarkEnd w:id="0"/>
      <w:r>
        <w:rPr>
          <w:b/>
          <w:u w:val="none"/>
        </w:rPr>
        <w:t xml:space="preserve">(ORDER LIST: </w:t>
      </w:r>
      <w:r w:rsidR="00F8345B">
        <w:rPr>
          <w:b/>
          <w:u w:val="none"/>
        </w:rPr>
        <w:t>568</w:t>
      </w:r>
      <w:r>
        <w:rPr>
          <w:b/>
          <w:u w:val="none"/>
        </w:rPr>
        <w:t xml:space="preserve"> U.S.)</w:t>
      </w:r>
    </w:p>
    <w:p w:rsidR="001B35CB" w:rsidRDefault="001B35CB"/>
    <w:p w:rsidR="001B35CB" w:rsidRDefault="001B35CB"/>
    <w:p w:rsidR="001B35CB" w:rsidRDefault="00F8345B">
      <w:pPr>
        <w:pStyle w:val="Heading2"/>
      </w:pPr>
      <w:r>
        <w:t>FRIDAY, JANUARY 11, 2013</w:t>
      </w:r>
    </w:p>
    <w:p w:rsidR="001B35CB" w:rsidRDefault="001B35CB">
      <w:bookmarkStart w:id="1" w:name="BMBegin"/>
      <w:bookmarkEnd w:id="1"/>
    </w:p>
    <w:p w:rsidR="001B35CB" w:rsidRDefault="001B35CB">
      <w:pPr>
        <w:spacing w:line="480" w:lineRule="auto"/>
      </w:pPr>
    </w:p>
    <w:p w:rsidR="00F8345B" w:rsidRDefault="00F8345B" w:rsidP="00F8345B">
      <w:pPr>
        <w:spacing w:line="480" w:lineRule="auto"/>
        <w:jc w:val="center"/>
      </w:pPr>
      <w:r>
        <w:rPr>
          <w:b/>
        </w:rPr>
        <w:t>CERTIORARI GRANTED</w:t>
      </w:r>
    </w:p>
    <w:p w:rsidR="00F8345B" w:rsidRDefault="00F8345B" w:rsidP="00F8345B">
      <w:pPr>
        <w:spacing w:line="480" w:lineRule="auto"/>
      </w:pPr>
      <w:r>
        <w:t>11-798       AM. TRUCKING ASSN., INC. V. LOS ANGELES, CA, ET AL.</w:t>
      </w:r>
    </w:p>
    <w:p w:rsidR="00F8345B" w:rsidRDefault="00F8345B" w:rsidP="00F8345B">
      <w:pPr>
        <w:spacing w:line="480" w:lineRule="auto"/>
      </w:pPr>
      <w:r>
        <w:t xml:space="preserve">                 The petition for a writ of certiorari is granted limited to</w:t>
      </w:r>
    </w:p>
    <w:p w:rsidR="00F8345B" w:rsidRDefault="00F8345B" w:rsidP="00F8345B">
      <w:pPr>
        <w:spacing w:line="480" w:lineRule="auto"/>
      </w:pPr>
      <w:r>
        <w:t xml:space="preserve">             Questions 1 and 3 presented by the petition.</w:t>
      </w:r>
    </w:p>
    <w:p w:rsidR="00F8345B" w:rsidRDefault="00F8345B" w:rsidP="00F8345B">
      <w:pPr>
        <w:spacing w:line="480" w:lineRule="auto"/>
      </w:pPr>
      <w:r>
        <w:t>11-1221      HILLMAN, JACQUELINE V. MARETTA, JUDY A.</w:t>
      </w:r>
    </w:p>
    <w:p w:rsidR="00F8345B" w:rsidRDefault="00F8345B" w:rsidP="00F8345B">
      <w:pPr>
        <w:spacing w:line="480" w:lineRule="auto"/>
      </w:pPr>
      <w:r>
        <w:tab/>
      </w:r>
      <w:r>
        <w:tab/>
      </w:r>
      <w:r>
        <w:tab/>
        <w:t>The petition for a writ of certiorari is granted.</w:t>
      </w:r>
    </w:p>
    <w:p w:rsidR="00F8345B" w:rsidRDefault="00F8345B" w:rsidP="00F8345B">
      <w:pPr>
        <w:spacing w:line="480" w:lineRule="auto"/>
      </w:pPr>
      <w:r>
        <w:t>12-10        AID, ET AL. V. ALLIANCE FOR OPEN SOCIETY INT</w:t>
      </w:r>
      <w:r w:rsidR="00B40A32">
        <w:t>’</w:t>
      </w:r>
      <w:r>
        <w:t>L.</w:t>
      </w:r>
    </w:p>
    <w:p w:rsidR="00F8345B" w:rsidRDefault="00F8345B" w:rsidP="00F8345B">
      <w:pPr>
        <w:spacing w:line="480" w:lineRule="auto"/>
      </w:pPr>
      <w:r>
        <w:t xml:space="preserve">                 The petition for a writ of certiorari is granted.  Justice</w:t>
      </w:r>
    </w:p>
    <w:p w:rsidR="00F8345B" w:rsidRDefault="00F8345B" w:rsidP="00F8345B">
      <w:pPr>
        <w:spacing w:line="480" w:lineRule="auto"/>
      </w:pPr>
      <w:r>
        <w:t xml:space="preserve">             Kagan took no part in the consideration or decision of this</w:t>
      </w:r>
    </w:p>
    <w:p w:rsidR="00F8345B" w:rsidRDefault="00F8345B" w:rsidP="00F8345B">
      <w:pPr>
        <w:spacing w:line="480" w:lineRule="auto"/>
      </w:pPr>
      <w:r>
        <w:t xml:space="preserve">             petition.</w:t>
      </w:r>
    </w:p>
    <w:p w:rsidR="00F8345B" w:rsidRDefault="00F8345B" w:rsidP="00F8345B">
      <w:pPr>
        <w:spacing w:line="480" w:lineRule="auto"/>
      </w:pPr>
      <w:r>
        <w:t>12-246       SALINAS, GENOVEVO V. TEXAS</w:t>
      </w:r>
    </w:p>
    <w:p w:rsidR="00F8345B" w:rsidRDefault="00F8345B" w:rsidP="00F8345B">
      <w:pPr>
        <w:spacing w:line="480" w:lineRule="auto"/>
      </w:pPr>
      <w:r>
        <w:t>12-357       SEKHAR, GIRIDHAR C. V. UNITED STATES</w:t>
      </w:r>
    </w:p>
    <w:p w:rsidR="00F8345B" w:rsidRDefault="00F8345B" w:rsidP="00F8345B">
      <w:pPr>
        <w:spacing w:line="480" w:lineRule="auto"/>
      </w:pPr>
      <w:r>
        <w:t xml:space="preserve">                 The petitions for writs of certiorari are granted.</w:t>
      </w:r>
    </w:p>
    <w:p w:rsidR="00F8345B" w:rsidRDefault="00F8345B" w:rsidP="00F8345B">
      <w:pPr>
        <w:spacing w:line="480" w:lineRule="auto"/>
      </w:pPr>
      <w:r>
        <w:t>12-418       UNITED STATES V. KEBODEAUX, ANTHONY J.</w:t>
      </w:r>
    </w:p>
    <w:p w:rsidR="00F8345B" w:rsidRDefault="00F8345B" w:rsidP="00F8345B">
      <w:pPr>
        <w:spacing w:line="480" w:lineRule="auto"/>
      </w:pPr>
      <w:r>
        <w:t xml:space="preserve">                 The motion of respondent for leave</w:t>
      </w:r>
      <w:r w:rsidRPr="00F8345B">
        <w:t xml:space="preserve"> </w:t>
      </w:r>
      <w:r>
        <w:t xml:space="preserve">to proceed </w:t>
      </w:r>
      <w:r w:rsidRPr="00F8345B">
        <w:rPr>
          <w:i/>
        </w:rPr>
        <w:t>in forma</w:t>
      </w:r>
    </w:p>
    <w:p w:rsidR="00F8345B" w:rsidRDefault="00F8345B" w:rsidP="00F8345B">
      <w:pPr>
        <w:spacing w:line="480" w:lineRule="auto"/>
      </w:pPr>
      <w:r>
        <w:t xml:space="preserve">             </w:t>
      </w:r>
      <w:r w:rsidRPr="00F8345B">
        <w:rPr>
          <w:i/>
        </w:rPr>
        <w:t>pauperis</w:t>
      </w:r>
      <w:r>
        <w:t xml:space="preserve"> is granted.  The petition for a</w:t>
      </w:r>
      <w:r w:rsidRPr="00F8345B">
        <w:t xml:space="preserve"> </w:t>
      </w:r>
      <w:r>
        <w:t>writ of certiorari</w:t>
      </w:r>
    </w:p>
    <w:p w:rsidR="00F8345B" w:rsidRDefault="00F8345B" w:rsidP="00F8345B">
      <w:pPr>
        <w:spacing w:line="480" w:lineRule="auto"/>
      </w:pPr>
      <w:r>
        <w:t xml:space="preserve">             is granted.</w:t>
      </w:r>
    </w:p>
    <w:sectPr w:rsidR="00F8345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D6" w:rsidRDefault="00716ED6">
      <w:r>
        <w:separator/>
      </w:r>
    </w:p>
  </w:endnote>
  <w:endnote w:type="continuationSeparator" w:id="0">
    <w:p w:rsidR="00716ED6" w:rsidRDefault="0071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5CB" w:rsidRDefault="001B35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D6" w:rsidRDefault="00716ED6">
      <w:r>
        <w:separator/>
      </w:r>
    </w:p>
  </w:footnote>
  <w:footnote w:type="continuationSeparator" w:id="0">
    <w:p w:rsidR="00716ED6" w:rsidRDefault="0071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5CB" w:rsidRDefault="001B35C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Header"/>
      <w:ind w:right="360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5B"/>
    <w:rsid w:val="001B35CB"/>
    <w:rsid w:val="002077D4"/>
    <w:rsid w:val="002862D3"/>
    <w:rsid w:val="0050088C"/>
    <w:rsid w:val="00716ED6"/>
    <w:rsid w:val="00760487"/>
    <w:rsid w:val="007E1817"/>
    <w:rsid w:val="00981BC3"/>
    <w:rsid w:val="00B40A32"/>
    <w:rsid w:val="00E2163D"/>
    <w:rsid w:val="00E70429"/>
    <w:rsid w:val="00F8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(ORDER LIST: xxx U</vt:lpstr>
    </vt:vector>
  </TitlesOfParts>
  <Company>Maybe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(ORDER LIST: xxx U</dc:title>
  <dc:creator>Cynthia Rapp</dc:creator>
  <cp:lastModifiedBy>owner</cp:lastModifiedBy>
  <cp:revision>2</cp:revision>
  <cp:lastPrinted>2013-01-11T17:39:00Z</cp:lastPrinted>
  <dcterms:created xsi:type="dcterms:W3CDTF">2013-01-11T20:15:00Z</dcterms:created>
  <dcterms:modified xsi:type="dcterms:W3CDTF">2013-01-11T20:15:00Z</dcterms:modified>
</cp:coreProperties>
</file>