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92" w:rsidRPr="00FF5792" w:rsidRDefault="00FF5792">
      <w:pPr>
        <w:rPr>
          <w:rFonts w:ascii="Lucida Sans Typewriter" w:hAnsi="Lucida Sans Typewriter"/>
          <w:b/>
          <w:sz w:val="20"/>
          <w:szCs w:val="20"/>
        </w:rPr>
      </w:pPr>
      <w:bookmarkStart w:id="0" w:name="_GoBack"/>
      <w:bookmarkEnd w:id="0"/>
      <w:r w:rsidRPr="00FF5792">
        <w:rPr>
          <w:rFonts w:ascii="Lucida Sans Typewriter" w:hAnsi="Lucida Sans Typewriter"/>
          <w:b/>
          <w:sz w:val="20"/>
          <w:szCs w:val="20"/>
        </w:rPr>
        <w:t>(ORDER LIST: 568 U.S.)</w:t>
      </w:r>
    </w:p>
    <w:p w:rsidR="00FF5792" w:rsidRPr="00FF5792" w:rsidRDefault="00FF5792">
      <w:pPr>
        <w:rPr>
          <w:rFonts w:ascii="Lucida Sans Typewriter" w:hAnsi="Lucida Sans Typewriter"/>
          <w:b/>
          <w:sz w:val="20"/>
          <w:szCs w:val="20"/>
        </w:rPr>
      </w:pPr>
    </w:p>
    <w:p w:rsidR="00FF5792" w:rsidRPr="00FF5792" w:rsidRDefault="00FF5792">
      <w:pPr>
        <w:rPr>
          <w:rFonts w:ascii="Lucida Sans Typewriter" w:hAnsi="Lucida Sans Typewriter"/>
          <w:b/>
          <w:sz w:val="20"/>
          <w:szCs w:val="20"/>
        </w:rPr>
      </w:pPr>
    </w:p>
    <w:p w:rsidR="00FF5792" w:rsidRPr="00FF5792" w:rsidRDefault="00FF5792" w:rsidP="00FF5792">
      <w:pPr>
        <w:jc w:val="center"/>
        <w:rPr>
          <w:rFonts w:ascii="Lucida Sans Typewriter" w:hAnsi="Lucida Sans Typewriter"/>
          <w:b/>
          <w:sz w:val="20"/>
          <w:szCs w:val="20"/>
        </w:rPr>
      </w:pPr>
      <w:r w:rsidRPr="00FF5792">
        <w:rPr>
          <w:rFonts w:ascii="Lucida Sans Typewriter" w:hAnsi="Lucida Sans Typewriter"/>
          <w:b/>
          <w:sz w:val="20"/>
          <w:szCs w:val="20"/>
        </w:rPr>
        <w:t>MONDAY, DECEMBER 3, 2012</w:t>
      </w:r>
    </w:p>
    <w:p w:rsidR="00FF5792" w:rsidRPr="00FF5792" w:rsidRDefault="00FF5792">
      <w:pPr>
        <w:rPr>
          <w:rFonts w:ascii="Lucida Sans Typewriter" w:hAnsi="Lucida Sans Typewriter"/>
          <w:sz w:val="20"/>
          <w:szCs w:val="20"/>
        </w:rPr>
      </w:pPr>
    </w:p>
    <w:p w:rsidR="00FF5792" w:rsidRDefault="00FF5792">
      <w:pPr>
        <w:rPr>
          <w:rFonts w:ascii="Lucida Sans Typewriter" w:hAnsi="Lucida Sans Typewriter"/>
          <w:sz w:val="20"/>
          <w:szCs w:val="20"/>
        </w:rPr>
      </w:pPr>
    </w:p>
    <w:p w:rsidR="001D4D5D" w:rsidRPr="00FF5792" w:rsidRDefault="001D4D5D">
      <w:pPr>
        <w:rPr>
          <w:rFonts w:ascii="Lucida Sans Typewriter" w:hAnsi="Lucida Sans Typewriter"/>
          <w:sz w:val="20"/>
          <w:szCs w:val="20"/>
        </w:rPr>
      </w:pPr>
    </w:p>
    <w:p w:rsidR="00FF5792" w:rsidRPr="00FF5792" w:rsidRDefault="00FF5792" w:rsidP="00FF5792">
      <w:pPr>
        <w:jc w:val="center"/>
        <w:rPr>
          <w:rFonts w:ascii="Lucida Sans Typewriter" w:hAnsi="Lucida Sans Typewriter"/>
          <w:b/>
          <w:sz w:val="20"/>
          <w:szCs w:val="20"/>
        </w:rPr>
      </w:pPr>
      <w:r w:rsidRPr="00FF5792">
        <w:rPr>
          <w:rFonts w:ascii="Lucida Sans Typewriter" w:hAnsi="Lucida Sans Typewriter"/>
          <w:b/>
          <w:sz w:val="20"/>
          <w:szCs w:val="20"/>
        </w:rPr>
        <w:t xml:space="preserve">ORDER IN PENDING CASE </w:t>
      </w:r>
    </w:p>
    <w:p w:rsidR="00FF5792" w:rsidRPr="00FF5792" w:rsidRDefault="00FF5792" w:rsidP="00FF5792">
      <w:pPr>
        <w:jc w:val="center"/>
        <w:rPr>
          <w:rFonts w:ascii="Lucida Sans Typewriter" w:hAnsi="Lucida Sans Typewriter"/>
          <w:b/>
          <w:sz w:val="20"/>
          <w:szCs w:val="20"/>
        </w:rPr>
      </w:pPr>
    </w:p>
    <w:p w:rsidR="00FF5792" w:rsidRPr="00FF5792" w:rsidRDefault="00FF5792" w:rsidP="00FF5792">
      <w:pPr>
        <w:jc w:val="center"/>
        <w:rPr>
          <w:rFonts w:ascii="Lucida Sans Typewriter" w:hAnsi="Lucida Sans Typewriter"/>
          <w:b/>
          <w:sz w:val="20"/>
          <w:szCs w:val="20"/>
        </w:rPr>
      </w:pPr>
    </w:p>
    <w:p w:rsidR="0042788C" w:rsidRPr="00FF5792" w:rsidRDefault="0061114E">
      <w:pPr>
        <w:rPr>
          <w:rFonts w:ascii="Lucida Sans Typewriter" w:hAnsi="Lucida Sans Typewriter"/>
          <w:sz w:val="20"/>
          <w:szCs w:val="20"/>
        </w:rPr>
      </w:pPr>
      <w:r w:rsidRPr="00FF5792">
        <w:rPr>
          <w:rFonts w:ascii="Lucida Sans Typewriter" w:hAnsi="Lucida Sans Typewriter"/>
          <w:sz w:val="20"/>
          <w:szCs w:val="20"/>
        </w:rPr>
        <w:t>11-10362</w:t>
      </w:r>
      <w:r w:rsidRPr="00FF5792">
        <w:rPr>
          <w:rFonts w:ascii="Lucida Sans Typewriter" w:hAnsi="Lucida Sans Typewriter"/>
          <w:sz w:val="20"/>
          <w:szCs w:val="20"/>
        </w:rPr>
        <w:tab/>
        <w:t>MILLBROOK, KIM V. UNITED STATES</w:t>
      </w:r>
    </w:p>
    <w:p w:rsidR="0061114E" w:rsidRPr="00FF5792" w:rsidRDefault="0061114E">
      <w:pPr>
        <w:rPr>
          <w:rFonts w:ascii="Lucida Sans Typewriter" w:hAnsi="Lucida Sans Typewriter"/>
          <w:sz w:val="20"/>
          <w:szCs w:val="20"/>
        </w:rPr>
      </w:pPr>
    </w:p>
    <w:p w:rsidR="00FF5792" w:rsidRDefault="0061114E" w:rsidP="00FF5792">
      <w:pPr>
        <w:spacing w:line="480" w:lineRule="auto"/>
        <w:rPr>
          <w:rFonts w:ascii="Lucida Sans Typewriter" w:hAnsi="Lucida Sans Typewriter"/>
          <w:sz w:val="20"/>
          <w:szCs w:val="20"/>
        </w:rPr>
      </w:pPr>
      <w:r w:rsidRPr="00FF5792">
        <w:rPr>
          <w:rFonts w:ascii="Lucida Sans Typewriter" w:hAnsi="Lucida Sans Typewriter"/>
          <w:sz w:val="20"/>
          <w:szCs w:val="20"/>
        </w:rPr>
        <w:tab/>
      </w:r>
      <w:r w:rsidRPr="00FF5792">
        <w:rPr>
          <w:rFonts w:ascii="Lucida Sans Typewriter" w:hAnsi="Lucida Sans Typewriter"/>
          <w:sz w:val="20"/>
          <w:szCs w:val="20"/>
        </w:rPr>
        <w:tab/>
      </w:r>
      <w:r w:rsidR="00D34EBF">
        <w:rPr>
          <w:rFonts w:ascii="Lucida Sans Typewriter" w:hAnsi="Lucida Sans Typewriter"/>
          <w:sz w:val="20"/>
          <w:szCs w:val="20"/>
        </w:rPr>
        <w:tab/>
      </w:r>
      <w:r w:rsidR="00AC06C7" w:rsidRPr="00FF5792">
        <w:rPr>
          <w:rFonts w:ascii="Lucida Sans Typewriter" w:hAnsi="Lucida Sans Typewriter"/>
          <w:sz w:val="20"/>
          <w:szCs w:val="20"/>
        </w:rPr>
        <w:t>Jeffrey S. Bucholtz</w:t>
      </w:r>
      <w:r w:rsidRPr="00FF5792">
        <w:rPr>
          <w:rFonts w:ascii="Lucida Sans Typewriter" w:hAnsi="Lucida Sans Typewriter"/>
          <w:sz w:val="20"/>
          <w:szCs w:val="20"/>
        </w:rPr>
        <w:t xml:space="preserve">, Esquire, of </w:t>
      </w:r>
      <w:r w:rsidR="00AC06C7" w:rsidRPr="00FF5792">
        <w:rPr>
          <w:rFonts w:ascii="Lucida Sans Typewriter" w:hAnsi="Lucida Sans Typewriter"/>
          <w:sz w:val="20"/>
          <w:szCs w:val="20"/>
        </w:rPr>
        <w:t>Washington, D.C</w:t>
      </w:r>
      <w:r w:rsidR="00CF193D" w:rsidRPr="00FF5792">
        <w:rPr>
          <w:rFonts w:ascii="Lucida Sans Typewriter" w:hAnsi="Lucida Sans Typewriter"/>
          <w:sz w:val="20"/>
          <w:szCs w:val="20"/>
        </w:rPr>
        <w:t>.</w:t>
      </w:r>
      <w:r w:rsidRPr="00FF5792">
        <w:rPr>
          <w:rFonts w:ascii="Lucida Sans Typewriter" w:hAnsi="Lucida Sans Typewriter"/>
          <w:sz w:val="20"/>
          <w:szCs w:val="20"/>
        </w:rPr>
        <w:t xml:space="preserve">, </w:t>
      </w:r>
    </w:p>
    <w:p w:rsidR="00FF5792" w:rsidRDefault="00FF5792" w:rsidP="00FF5792">
      <w:pPr>
        <w:spacing w:line="480" w:lineRule="auto"/>
        <w:rPr>
          <w:rFonts w:ascii="Lucida Sans Typewriter" w:hAnsi="Lucida Sans Typewriter"/>
          <w:sz w:val="20"/>
          <w:szCs w:val="20"/>
        </w:rPr>
      </w:pP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D34EBF" w:rsidRPr="00FF5792">
        <w:rPr>
          <w:rFonts w:ascii="Lucida Sans Typewriter" w:hAnsi="Lucida Sans Typewriter"/>
          <w:sz w:val="20"/>
          <w:szCs w:val="20"/>
        </w:rPr>
        <w:t xml:space="preserve">is </w:t>
      </w:r>
      <w:r w:rsidR="0061114E" w:rsidRPr="00FF5792">
        <w:rPr>
          <w:rFonts w:ascii="Lucida Sans Typewriter" w:hAnsi="Lucida Sans Typewriter"/>
          <w:sz w:val="20"/>
          <w:szCs w:val="20"/>
        </w:rPr>
        <w:t>invited to brief and</w:t>
      </w:r>
      <w:r w:rsidRPr="00FF5792">
        <w:rPr>
          <w:rFonts w:ascii="Lucida Sans Typewriter" w:hAnsi="Lucida Sans Typewriter"/>
          <w:sz w:val="20"/>
          <w:szCs w:val="20"/>
        </w:rPr>
        <w:t xml:space="preserve"> a</w:t>
      </w:r>
      <w:r w:rsidR="0061114E" w:rsidRPr="00FF5792">
        <w:rPr>
          <w:rFonts w:ascii="Lucida Sans Typewriter" w:hAnsi="Lucida Sans Typewriter"/>
          <w:sz w:val="20"/>
          <w:szCs w:val="20"/>
        </w:rPr>
        <w:t>rgue</w:t>
      </w:r>
      <w:r w:rsidR="00AC06C7" w:rsidRPr="00FF5792">
        <w:rPr>
          <w:rFonts w:ascii="Lucida Sans Typewriter" w:hAnsi="Lucida Sans Typewriter"/>
          <w:sz w:val="20"/>
          <w:szCs w:val="20"/>
        </w:rPr>
        <w:t xml:space="preserve"> </w:t>
      </w:r>
      <w:r w:rsidR="0061114E" w:rsidRPr="00FF5792">
        <w:rPr>
          <w:rFonts w:ascii="Lucida Sans Typewriter" w:hAnsi="Lucida Sans Typewriter"/>
          <w:sz w:val="20"/>
          <w:szCs w:val="20"/>
        </w:rPr>
        <w:t xml:space="preserve">this case, as </w:t>
      </w:r>
      <w:r w:rsidR="0061114E" w:rsidRPr="00FF5792">
        <w:rPr>
          <w:rFonts w:ascii="Lucida Sans Typewriter" w:hAnsi="Lucida Sans Typewriter"/>
          <w:i/>
          <w:sz w:val="20"/>
          <w:szCs w:val="20"/>
        </w:rPr>
        <w:t>amicus curiae</w:t>
      </w:r>
      <w:r w:rsidR="0061114E" w:rsidRPr="00FF5792">
        <w:rPr>
          <w:rFonts w:ascii="Lucida Sans Typewriter" w:hAnsi="Lucida Sans Typewriter"/>
          <w:sz w:val="20"/>
          <w:szCs w:val="20"/>
        </w:rPr>
        <w:t xml:space="preserve">, </w:t>
      </w:r>
    </w:p>
    <w:p w:rsidR="0061114E" w:rsidRPr="00FF5792" w:rsidRDefault="00FF5792" w:rsidP="00FF5792">
      <w:pPr>
        <w:spacing w:line="480" w:lineRule="auto"/>
        <w:rPr>
          <w:rFonts w:ascii="Lucida Sans Typewriter" w:hAnsi="Lucida Sans Typewriter"/>
          <w:sz w:val="20"/>
          <w:szCs w:val="20"/>
        </w:rPr>
      </w:pPr>
      <w:r>
        <w:rPr>
          <w:rFonts w:ascii="Lucida Sans Typewriter" w:hAnsi="Lucida Sans Typewriter"/>
          <w:sz w:val="20"/>
          <w:szCs w:val="20"/>
        </w:rPr>
        <w:tab/>
      </w:r>
      <w:r>
        <w:rPr>
          <w:rFonts w:ascii="Lucida Sans Typewriter" w:hAnsi="Lucida Sans Typewriter"/>
          <w:sz w:val="20"/>
          <w:szCs w:val="20"/>
        </w:rPr>
        <w:tab/>
      </w:r>
      <w:r w:rsidR="0061114E" w:rsidRPr="00FF5792">
        <w:rPr>
          <w:rFonts w:ascii="Lucida Sans Typewriter" w:hAnsi="Lucida Sans Typewriter"/>
          <w:sz w:val="20"/>
          <w:szCs w:val="20"/>
        </w:rPr>
        <w:t>in support of the judgment below.</w:t>
      </w:r>
    </w:p>
    <w:sectPr w:rsidR="0061114E" w:rsidRPr="00FF57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4E"/>
    <w:rsid w:val="001D4D5D"/>
    <w:rsid w:val="0042788C"/>
    <w:rsid w:val="0061114E"/>
    <w:rsid w:val="00AC06C7"/>
    <w:rsid w:val="00CF193D"/>
    <w:rsid w:val="00D34EBF"/>
    <w:rsid w:val="00D821AB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Vasil</dc:creator>
  <cp:lastModifiedBy>owner</cp:lastModifiedBy>
  <cp:revision>2</cp:revision>
  <cp:lastPrinted>2012-12-03T15:57:00Z</cp:lastPrinted>
  <dcterms:created xsi:type="dcterms:W3CDTF">2012-12-03T20:29:00Z</dcterms:created>
  <dcterms:modified xsi:type="dcterms:W3CDTF">2012-12-03T20:29:00Z</dcterms:modified>
</cp:coreProperties>
</file>