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05" w:rsidRPr="00715995" w:rsidRDefault="0071599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715995">
        <w:rPr>
          <w:rFonts w:ascii="Times New Roman" w:hAnsi="Times New Roman" w:cs="Times New Roman"/>
          <w:b/>
          <w:color w:val="000000"/>
          <w:sz w:val="48"/>
          <w:szCs w:val="48"/>
        </w:rPr>
        <w:t>[</w:t>
      </w:r>
      <w:r w:rsidR="00A66005" w:rsidRPr="00715995">
        <w:rPr>
          <w:rFonts w:ascii="Times New Roman" w:hAnsi="Times New Roman" w:cs="Times New Roman"/>
          <w:b/>
          <w:color w:val="000000"/>
          <w:sz w:val="48"/>
          <w:szCs w:val="48"/>
        </w:rPr>
        <w:t>UNSEALED VERSION</w:t>
      </w:r>
      <w:r w:rsidRPr="00715995">
        <w:rPr>
          <w:rFonts w:ascii="Times New Roman" w:hAnsi="Times New Roman" w:cs="Times New Roman"/>
          <w:b/>
          <w:color w:val="000000"/>
          <w:sz w:val="48"/>
          <w:szCs w:val="48"/>
        </w:rPr>
        <w:t>]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No. 08-5350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IN THE UNITED STATES COURT OF APPEALS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FOR THE DISTRICT OF COLUMBIA CIRCUIT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AHMED BELBACHA,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Petitioner-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Appellee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A66005">
        <w:rPr>
          <w:rFonts w:ascii="Times New Roman" w:hAnsi="Times New Roman" w:cs="Times New Roman"/>
          <w:color w:val="000000"/>
          <w:sz w:val="27"/>
          <w:szCs w:val="27"/>
        </w:rPr>
        <w:t>v.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BARACK OBAMA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et al.,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Respondents-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Appellimts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RESPONDENTS-APPELLANTS RESPONSE TO PETITION FOR INITIAL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HEARING </w:t>
      </w:r>
      <w:r w:rsidRPr="00A66005">
        <w:rPr>
          <w:rFonts w:ascii="Arial" w:hAnsi="Arial" w:cs="Arial"/>
          <w:i/>
          <w:iCs/>
          <w:color w:val="000000"/>
          <w:sz w:val="25"/>
          <w:szCs w:val="25"/>
        </w:rPr>
        <w:t>E</w:t>
      </w:r>
      <w:r w:rsidR="00715995">
        <w:rPr>
          <w:rFonts w:ascii="Arial" w:hAnsi="Arial" w:cs="Arial"/>
          <w:i/>
          <w:iCs/>
          <w:color w:val="000000"/>
          <w:sz w:val="25"/>
          <w:szCs w:val="25"/>
        </w:rPr>
        <w:t>N BANC</w:t>
      </w:r>
      <w:r w:rsidRPr="00A66005">
        <w:rPr>
          <w:rFonts w:ascii="Arial" w:hAnsi="Arial" w:cs="Arial"/>
          <w:i/>
          <w:iCs/>
          <w:color w:val="000000"/>
          <w:sz w:val="25"/>
          <w:szCs w:val="25"/>
        </w:rPr>
        <w:t xml:space="preserve"> </w:t>
      </w:r>
      <w:r w:rsidRPr="00715995">
        <w:rPr>
          <w:rFonts w:ascii="Times New Roman" w:hAnsi="Times New Roman" w:cs="Times New Roman"/>
          <w:b/>
          <w:color w:val="000000"/>
          <w:sz w:val="25"/>
          <w:szCs w:val="25"/>
        </w:rPr>
        <w:t>(PUBLIC VERSION)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IAN GERSHENGORN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Deputy Assistant Attorney General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ROBERT LOEB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202-514-4332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DANA KAERSV ANG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202-703-1294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Attorneys, Appellate Staff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Civil Division, Room 7214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U.S. Department of Justice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950 Pennsylvania Ave., N.W.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Washington, DC 20530-0001</w:t>
      </w:r>
    </w:p>
    <w:p w:rsidR="0071599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66005" w:rsidRPr="00A66005" w:rsidRDefault="00A6600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TABLE OF CONTENTS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INTRODUCTION AND SUMMARY .................................................................... 1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STATEMENT ......................................................................................................... .- 2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 PETITION SHOULD BE DENIED ............................................................... 3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THIS APPEAL IS MOOT ............................................. : .................... 3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II. KIYEMBA II WAS CORRECTLY DECIDED AND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IS CONSISTENT WITH SUPREME COURT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PRECEDENT ....................................................................................... 5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III. PETITIONER'S CLAIMS THAT HE WILL BE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SENT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TO~A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COUNTRY WHERE HE WILL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BE-TORTURED OR HELD ON BEHALF OF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 UNITED STATES ARE UNFOUNDED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AND DO NOT SUPPORT RECONSIDERATION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OF CIRCUIT PRECEDENT ............................................................ 10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CONCLUSION ....................................................................................................... 15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CERTIFICATE OF SERVICE</w:t>
      </w:r>
    </w:p>
    <w:p w:rsidR="00A66005" w:rsidRPr="00A66005" w:rsidRDefault="00A6600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TABLE OF AUTHORITIES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Cases: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Barnstead Broadcasting Corp. </w:t>
      </w:r>
      <w:r w:rsidRPr="00A66005">
        <w:rPr>
          <w:rFonts w:ascii="Times New Roman" w:hAnsi="Times New Roman" w:cs="Times New Roman"/>
          <w:color w:val="000000"/>
          <w:sz w:val="27"/>
          <w:szCs w:val="27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Offshore Broadcasting Corp.,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869 F. Supp. 35 (D.D.C. 1994) ........................................................................... 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lastRenderedPageBreak/>
        <w:t xml:space="preserve">Board of Educ. of St. Louis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Missouri,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936 F.2d 993 (8th Cir. 1991) .............................................................................. 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Cobell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Norton,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310 F. Supp. 2d 77 (D.D.C. 2004) ...................................................................... 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Decatur Liquors, Inc.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District of Columbia,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2005 WL 607881 (D.D.C. 2005) ........................................................................ 5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Griggs </w:t>
      </w:r>
      <w:r w:rsidRPr="00A66005">
        <w:rPr>
          <w:rFonts w:ascii="Arial" w:hAnsi="Arial" w:cs="Arial"/>
          <w:color w:val="000000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Provident Consumer Discount Co.,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459 U.S. 56 (1982) .............................................................................................. 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In re J-E-,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23 </w:t>
      </w:r>
      <w:r w:rsidRPr="00A66005">
        <w:rPr>
          <w:rFonts w:ascii="Arial" w:hAnsi="Arial" w:cs="Arial"/>
          <w:color w:val="000000"/>
          <w:sz w:val="25"/>
          <w:szCs w:val="25"/>
        </w:rPr>
        <w:t xml:space="preserve">I. </w:t>
      </w:r>
      <w:r w:rsidRPr="00A66005">
        <w:rPr>
          <w:rFonts w:ascii="Arial" w:hAnsi="Arial" w:cs="Arial"/>
          <w:color w:val="000000"/>
          <w:sz w:val="24"/>
          <w:szCs w:val="24"/>
        </w:rPr>
        <w:t xml:space="preserve">&amp;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N. Dec. 291, 2002 WL 481156 (BIA Mar. 22, 2002) .......................... 12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*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Obama ("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II"),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561 F.3d 509 (D.C. Cir. 2009) .......... , ................................................... 1,6, 8, 10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Arial" w:hAnsi="Arial" w:cs="Arial"/>
          <w:color w:val="000000"/>
          <w:sz w:val="33"/>
          <w:szCs w:val="33"/>
        </w:rPr>
        <w:t xml:space="preserve">. *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Munaf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Geren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, 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128 S. Ct. 2207 (2008) .......................................................................... 2, 6, 7, 10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Sevoian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Ashcroft,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290 F.3d 166 (3d Cir. 2002) ............................................................................. 12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System Federation No. </w:t>
      </w:r>
      <w:r w:rsidRPr="00A66005">
        <w:rPr>
          <w:rFonts w:ascii="Arial" w:hAnsi="Arial" w:cs="Arial"/>
          <w:color w:val="000000"/>
          <w:sz w:val="25"/>
          <w:szCs w:val="25"/>
        </w:rPr>
        <w:t xml:space="preserve">91,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Ry. Emp. Dept., AFL-CIO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Wright,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364 U:S. 642 (1961) ..................................................... : ...................................... 5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Welch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Tex. Dep't of Highways </w:t>
      </w:r>
      <w:r w:rsidRPr="00A66005">
        <w:rPr>
          <w:rFonts w:ascii="Arial" w:hAnsi="Arial" w:cs="Arial"/>
          <w:color w:val="000000"/>
          <w:sz w:val="24"/>
          <w:szCs w:val="24"/>
        </w:rPr>
        <w:t xml:space="preserve">&amp;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Pub. Transp.,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483 U.S. 468 (1987) ............................................................................................ 5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A66005">
        <w:rPr>
          <w:rFonts w:ascii="Times New Roman" w:hAnsi="Times New Roman" w:cs="Times New Roman"/>
          <w:color w:val="000000"/>
          <w:sz w:val="18"/>
          <w:szCs w:val="18"/>
        </w:rPr>
        <w:t>11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Statutes: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8 U.S.C. § 1231 note ............................................ ' .................................................... 8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Pub. </w:t>
      </w:r>
      <w:r w:rsidRPr="00A66005">
        <w:rPr>
          <w:rFonts w:ascii="Arial" w:hAnsi="Arial" w:cs="Arial"/>
          <w:color w:val="000000"/>
          <w:sz w:val="25"/>
          <w:szCs w:val="25"/>
        </w:rPr>
        <w:t xml:space="preserve">L.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No. 105-277, 112-8tat. 2681 (1998) ........................................................... 8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Treaties: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Convention Against Torture and Other Cruel, Inhuman or Degrading Treatment or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Punishment ("CAT"),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7"/>
          <w:szCs w:val="27"/>
        </w:rPr>
        <w:t>adoptedDec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10, 1984, S. Treaty Doc. No. 20, 100th Cong., 2d Sess. (1988),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1465 U.N.T.S. 85 ............................ </w:t>
      </w:r>
      <w:r w:rsidRPr="00A66005">
        <w:rPr>
          <w:rFonts w:ascii="HiddenHorzOCR" w:eastAsia="HiddenHorzOCR" w:hAnsi="Times New Roman" w:cs="HiddenHorzOCR"/>
          <w:color w:val="000000"/>
          <w:sz w:val="23"/>
          <w:szCs w:val="23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.............................................................. : 8, 9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Regulations: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8 C.F.R. § 208.16(c)(2) .......................................................................................... 12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Orders: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Executive Order No. 13,491, 74 Fed. Reg. 4893 .................................................. 10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Rules: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Fed. R .. ·Civ. P. 62(c) .............. ; ................................................................................. 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Legislative Materials: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136 Congo Rec. S17486-01 (Oct. 27, 1990) ...................................................... 8, 12</w:t>
      </w:r>
    </w:p>
    <w:p w:rsidR="0071599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66005" w:rsidRPr="00A66005" w:rsidRDefault="00A6600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[NOT SCHEDULED FOR ORAL ARGUMENT]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No. 08-5350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IN THE UNITED STATES COURT OF APPEALS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FOR THE DISTRICT OF COLUMBIA CIRCUIT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AHMED BELBACHA,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, Petitioner-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Appellee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lastRenderedPageBreak/>
        <w:t>v.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BARACK OBAMA </w:t>
      </w:r>
      <w:r w:rsidRPr="00A66005">
        <w:rPr>
          <w:rFonts w:ascii="Times New Roman" w:hAnsi="Times New Roman" w:cs="Times New Roman"/>
          <w:i/>
          <w:iCs/>
          <w:color w:val="000000"/>
          <w:sz w:val="27"/>
          <w:szCs w:val="27"/>
        </w:rPr>
        <w:t>et al.,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Respondents-Appellants.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RESPONDENTS-APPELLANTS RESPONSE TO PETITION FOR INITIAL</w:t>
      </w:r>
    </w:p>
    <w:p w:rsid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HEARING </w:t>
      </w:r>
      <w:r w:rsidR="00715995">
        <w:rPr>
          <w:rFonts w:ascii="Arial" w:hAnsi="Arial" w:cs="Arial"/>
          <w:i/>
          <w:iCs/>
          <w:color w:val="000000"/>
          <w:sz w:val="25"/>
          <w:szCs w:val="25"/>
        </w:rPr>
        <w:t>EN BANC</w:t>
      </w:r>
      <w:r w:rsidRPr="00A66005">
        <w:rPr>
          <w:rFonts w:ascii="Arial" w:hAnsi="Arial" w:cs="Arial"/>
          <w:i/>
          <w:iCs/>
          <w:color w:val="000000"/>
          <w:sz w:val="25"/>
          <w:szCs w:val="25"/>
        </w:rPr>
        <w:t xml:space="preserve"> </w:t>
      </w:r>
      <w:r w:rsidRPr="00715995">
        <w:rPr>
          <w:rFonts w:ascii="Times New Roman" w:hAnsi="Times New Roman" w:cs="Times New Roman"/>
          <w:b/>
          <w:color w:val="000000"/>
          <w:sz w:val="25"/>
          <w:szCs w:val="25"/>
        </w:rPr>
        <w:t>(PUBLIC VERSION)</w:t>
      </w:r>
    </w:p>
    <w:p w:rsidR="00715995" w:rsidRPr="00A6600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66005" w:rsidRDefault="00A6600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INTRODUCTION AND SUMMARY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66005" w:rsidRPr="00A6600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Respondents-Appellants, Barack Obama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et al.,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respectfully submit that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petition for initial hearing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bane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should be denied. As an initial matter, the petition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for initial hearing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bane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should be denied in this case because this appeal is moot.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Accordingly, t</w:t>
      </w:r>
      <w:r>
        <w:rPr>
          <w:rFonts w:ascii="Times New Roman" w:hAnsi="Times New Roman" w:cs="Times New Roman"/>
          <w:color w:val="000000"/>
          <w:sz w:val="25"/>
          <w:szCs w:val="25"/>
        </w:rPr>
        <w:t>he appeal should be dismissed.[</w:t>
      </w:r>
      <w:r w:rsidRPr="00167E82">
        <w:rPr>
          <w:rFonts w:ascii="Times New Roman" w:hAnsi="Times New Roman" w:cs="Times New Roman"/>
          <w:b/>
          <w:color w:val="000000"/>
          <w:sz w:val="25"/>
          <w:szCs w:val="25"/>
        </w:rPr>
        <w:t>FN 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--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The Government is filing a separate motion requesting that this Court</w:t>
      </w:r>
      <w:r w:rsidR="00167E8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dismiss this appeal as moot.]  In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any event, the issues raised in this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petition have already been thoroughly considered by this Court, first in issuing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decision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Obama,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561 F.3d 509 (D.C. Cir. 2009) (hereinafter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II),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and again in considering and rejecting the petitions for rehearing and rehearing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en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bane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in that case. Nothing has happened since this Court last considered these issues·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and denied the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en bane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petition less than a year ago that warrants reconsideration of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this Court's decision. Indeed, the Supreme Court, likewise, considered the case and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denied a petition for certiorari challenging this Court's ruling 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Petitioner</w:t>
      </w:r>
      <w:r w:rsidR="00A66005">
        <w:rPr>
          <w:rFonts w:ascii="Times New Roman" w:hAnsi="Times New Roman" w:cs="Times New Roman"/>
          <w:color w:val="000000"/>
          <w:sz w:val="25"/>
          <w:szCs w:val="25"/>
        </w:rPr>
        <w:t xml:space="preserve"> seeks the extraordinary relief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of initial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en bane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review of a Circuit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precedent adopted only one year ago - based on the claims that he will be tortured if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returned to Algeria. Any suggestion that the United States is contemplating sending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petitioner to a country where he more likely than not would be tortured is refuted by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sworn declarations.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Moreover, initial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en bane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review is unwarranted because </w:t>
      </w:r>
      <w:proofErr w:type="spellStart"/>
      <w:r w:rsidR="00A66005"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Kiyemba</w:t>
      </w:r>
      <w:proofErr w:type="spellEnd"/>
      <w:r w:rsidR="00A66005"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II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is legally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sound. </w:t>
      </w:r>
      <w:r w:rsidRPr="00A66005">
        <w:rPr>
          <w:rFonts w:ascii="Arial" w:hAnsi="Arial" w:cs="Arial"/>
          <w:color w:val="000000"/>
          <w:sz w:val="25"/>
          <w:szCs w:val="25"/>
        </w:rPr>
        <w:t xml:space="preserve">It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does not conflict with any decision of this Court or the Supreme Court.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Indeed,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to the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contrary, the decision follows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from the rationale of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Muna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fv.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Geren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128 S. Ct. 2207 (2008). Finally, it does not conflict with any decision of another court</w:t>
      </w:r>
    </w:p>
    <w:p w:rsid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of appeals.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66005" w:rsidRDefault="00A66005" w:rsidP="00167E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STATEMENT</w:t>
      </w:r>
    </w:p>
    <w:p w:rsidR="00167E82" w:rsidRPr="00A66005" w:rsidRDefault="00167E82" w:rsidP="00167E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Petitioner is a native of Algeria currently detained in Guantanamo Bay, Cuba.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In 2008, the district court issued a preliminary injunction, enjoining the Government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from transferring him to Algeria. Exhibit ("Ex.") 1 (attached as an addendum to this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response). ·The Government filed the current appeal, challenging that order. This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Court held the appeal in abeyance on October 28, 2008.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>Meanwhile, resolution of the underlying legal issues continued. This Court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issued its decision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and shortly thereafter the Government moved </w:t>
      </w:r>
      <w:proofErr w:type="spellStart"/>
      <w:r w:rsidRPr="00A66005">
        <w:rPr>
          <w:rFonts w:ascii="Times New Roman" w:hAnsi="Times New Roman" w:cs="Times New Roman"/>
          <w:color w:val="000000"/>
          <w:sz w:val="24"/>
          <w:szCs w:val="24"/>
        </w:rPr>
        <w:t>in.the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district court to dissolve the preliminary injunctions barring transfer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005">
        <w:rPr>
          <w:rFonts w:ascii="Times New Roman" w:hAnsi="Times New Roman" w:cs="Times New Roman"/>
          <w:color w:val="000000"/>
          <w:sz w:val="24"/>
          <w:szCs w:val="24"/>
        </w:rPr>
        <w:t>Belbacha</w:t>
      </w:r>
      <w:proofErr w:type="spellEnd"/>
      <w:r w:rsidRPr="00A660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67E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[deleted]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to Algeria. After this Court denied motions for rehearing and rehearing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bane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the district court vacated the inj</w:t>
      </w:r>
      <w:r w:rsidR="001D59B0">
        <w:rPr>
          <w:rFonts w:ascii="Times New Roman" w:hAnsi="Times New Roman" w:cs="Times New Roman"/>
          <w:color w:val="000000"/>
          <w:sz w:val="24"/>
          <w:szCs w:val="24"/>
        </w:rPr>
        <w:t xml:space="preserve">unction </w:t>
      </w:r>
      <w:r w:rsidR="001D59B0" w:rsidRPr="00167E82">
        <w:rPr>
          <w:rFonts w:ascii="Times New Roman" w:hAnsi="Times New Roman" w:cs="Times New Roman"/>
          <w:b/>
          <w:color w:val="000000"/>
          <w:sz w:val="24"/>
          <w:szCs w:val="24"/>
        </w:rPr>
        <w:t>{deleted]</w:t>
      </w:r>
      <w:r w:rsidR="001D59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Petitioner filed a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motion for reconsideration or, in the alternative, a stay pending appeal. After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Supreme Court denied the petition for a writ of certiorari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the district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court denied the motion to reconsider. Ex. 3.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>Rather than appeal the district court's order vacating the injunction, petitioner</w:t>
      </w:r>
    </w:p>
    <w:p w:rsid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filed this motion in the 2008 appeal.</w:t>
      </w:r>
    </w:p>
    <w:p w:rsidR="00167E82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6005" w:rsidRDefault="00A66005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THE PETITION SHOULD BE DENIED</w:t>
      </w:r>
    </w:p>
    <w:p w:rsidR="001D59B0" w:rsidRPr="00A66005" w:rsidRDefault="001D59B0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66005" w:rsidRDefault="001D59B0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I</w:t>
      </w:r>
      <w:r w:rsidR="00A66005" w:rsidRPr="00A66005">
        <w:rPr>
          <w:rFonts w:ascii="Arial" w:hAnsi="Arial" w:cs="Arial"/>
          <w:b/>
          <w:bCs/>
          <w:color w:val="000000"/>
          <w:sz w:val="25"/>
          <w:szCs w:val="25"/>
        </w:rPr>
        <w:t xml:space="preserve">. </w:t>
      </w:r>
      <w:r w:rsidR="00A66005"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THIS APPEAL IS MOOT</w:t>
      </w:r>
    </w:p>
    <w:p w:rsidR="00167E82" w:rsidRPr="00A66005" w:rsidRDefault="00167E82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As an initial matter, the petition for initial hearing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bane </w:t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>should be denied in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this case because this appeal is moot. This appeal was brought by the United States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challenging the district court's 2008 preliminary injunction. That injunction, by its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own terms was provisional and remained in force only "pending briefing and</w:t>
      </w:r>
    </w:p>
    <w:p w:rsidR="00A66005" w:rsidRPr="00167E82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resolution of the issues left unresolved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Boumediene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."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Ex. </w:t>
      </w:r>
      <w:r w:rsidR="001D59B0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1D59B0" w:rsidRPr="00167E82">
        <w:rPr>
          <w:rFonts w:ascii="Times New Roman" w:hAnsi="Times New Roman" w:cs="Times New Roman"/>
          <w:b/>
          <w:color w:val="000000"/>
          <w:sz w:val="26"/>
          <w:szCs w:val="26"/>
        </w:rPr>
        <w:t>[deleted]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Thus, the 2008</w:t>
      </w:r>
      <w:r w:rsidR="001D59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preliminary injunction, which is the order on appeal, no longer exists, and this appeal</w:t>
      </w:r>
      <w:r w:rsidR="001D59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from that order is now moot.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HiddenHorzOCR" w:eastAsia="HiddenHorzOCR" w:hAnsi="Times New Roman" w:cs="HiddenHorzOCR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66005"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Petitioner apparently believes that the district court lacked the power to </w:t>
      </w:r>
      <w:r w:rsidR="001D59B0">
        <w:rPr>
          <w:rFonts w:ascii="Times New Roman" w:hAnsi="Times New Roman" w:cs="Times New Roman"/>
          <w:color w:val="000000"/>
          <w:sz w:val="26"/>
          <w:szCs w:val="26"/>
        </w:rPr>
        <w:t xml:space="preserve">vacate </w:t>
      </w:r>
      <w:r w:rsidR="00A66005"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>~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the injunction while this appeal was pending: Ordinarily, when an appeal is filed,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jurisdiction transfers from the district court to the appellate court.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See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Cobell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Norton,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310 F. Supp. 2d 77, 83 n.10 (D.D.C. 2004) (citing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Griggs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Provident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Consumer Discount Co.,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459 U.S. 56, 58 (1982)). "But a district court is not deprived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of jurisdiction to modify a preliminary injunction while that injunction is on appeal."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(citing Fed. R. Civ. P. 62(c));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see Board of</w:t>
      </w:r>
      <w:r w:rsidR="001D59B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Educ. of St.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Louisv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Missouri,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936 F.2d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993, 995 (8th Cir. 1991). Under Rule 62(c), "when an appeal is taken from an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66005">
        <w:rPr>
          <w:rFonts w:ascii="Times New Roman" w:hAnsi="Times New Roman" w:cs="Times New Roman"/>
          <w:color w:val="000000"/>
          <w:sz w:val="26"/>
          <w:szCs w:val="26"/>
        </w:rPr>
        <w:t>ipterlocutory</w:t>
      </w:r>
      <w:proofErr w:type="spellEnd"/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 or final judgment granting, dissolving, or denying an injunction,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court in its discretion may suspend, modify, restore, or grant an injunction during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pendency of the appeal." Fed. R. Civ. P. 62(c);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see also Barnstead Broadcasting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Corp.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Offshore Broadcasting Corp.,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869 F. Supp. 35, 38 (D.D.C. 1994) (stating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that district courts can modify injunctions on appeal when so doing would aid in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appeal). And dissolving an injunction that has been appealed is particularly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appropriate when changed circumstances or changes in the law establish that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injunction is no longer legally sustainable.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See, e.g., System Federation No.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91,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Ry.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Emp. Dept., AFL-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CIOv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 Wright,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364 U.S. 642, 647 (1961) (authorizing "modification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of the terms of an injunctive decree if the circumstances, whether of law or fact,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obtaining at the time of its issuance have changed, or new ones have since arisen");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Decatur Liquors, Inc.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District of Columbia,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2005 WL 607881, at </w:t>
      </w:r>
      <w:r w:rsidRPr="00A66005">
        <w:rPr>
          <w:rFonts w:ascii="Times New Roman" w:hAnsi="Times New Roman" w:cs="Times New Roman"/>
          <w:color w:val="000000"/>
          <w:sz w:val="29"/>
          <w:szCs w:val="29"/>
        </w:rPr>
        <w:t xml:space="preserve">*3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(D.D.C. 2005).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 district court acted within its authority, therefore, when it vacated the injunction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in response to this Court's decision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Hence, this appeal is moot and should be dismissed and this petition denied.</w:t>
      </w:r>
    </w:p>
    <w:p w:rsidR="00167E82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Plainly, an initial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banc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hearing of a moot appeal would not be appropriate 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..</w:t>
      </w:r>
    </w:p>
    <w:p w:rsidR="00A66005" w:rsidRPr="00A66005" w:rsidRDefault="00A66005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167E82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167E82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II.  </w:t>
      </w:r>
      <w:r w:rsidR="00167E82" w:rsidRPr="00167E82">
        <w:rPr>
          <w:rFonts w:ascii="Times New Roman" w:hAnsi="Times New Roman" w:cs="Times New Roman"/>
          <w:b/>
          <w:i/>
          <w:color w:val="000000"/>
          <w:sz w:val="25"/>
          <w:szCs w:val="25"/>
        </w:rPr>
        <w:t>KIYEMBA II</w:t>
      </w:r>
      <w:r w:rsidR="00167E82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WAS </w:t>
      </w:r>
      <w:r w:rsidRPr="00167E82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CORRECTLY</w:t>
      </w: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DECIDED AND IS</w:t>
      </w:r>
    </w:p>
    <w:p w:rsidR="00A66005" w:rsidRDefault="00A66005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CONSISTENT WITH SUPREME COURT PRECEDENT</w:t>
      </w:r>
    </w:p>
    <w:p w:rsidR="00167E82" w:rsidRPr="00A66005" w:rsidRDefault="00167E82" w:rsidP="001D59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"The rule of law depends in large part on adherence to the doctrine of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stare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decisis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." Welch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Tex. Dep't of Highways </w:t>
      </w:r>
      <w:r w:rsidRPr="00A66005">
        <w:rPr>
          <w:rFonts w:ascii="Arial" w:hAnsi="Arial" w:cs="Arial"/>
          <w:color w:val="000000"/>
          <w:sz w:val="24"/>
          <w:szCs w:val="24"/>
        </w:rPr>
        <w:t xml:space="preserve">&amp;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Pub. Transp.,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483 U.S. 468, 478-79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(1987). Here, petitioner asks this Court to flout the doctrine of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stare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decisis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and to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reconsider a Circuit precedent that was decided in 2009, and for which this Court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already reviewed and rejected a petition seeking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banc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consideration less than one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year ago. A petition was filed seeking Supreme Court review of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and that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petition was denied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iess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than two months ago (on :March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22,2010).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There is no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iegai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or factual basis (see pp. 10-14) for this Court to reconsider the legal precedents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established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II.</w:t>
      </w:r>
    </w:p>
    <w:p w:rsidR="00A66005" w:rsidRPr="00A66005" w:rsidRDefault="00167E82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A. </w:t>
      </w:r>
      <w:proofErr w:type="spellStart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was correctly decided and followed from the Supreme Court's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reasoning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!·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As this Court explained,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Munaf"prec1udes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the district court from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barring the transfer of a Guantanamo detainee on the ground that he is likely to be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tortured or subject to further prosecution or detention in the recipient country" where,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as here, "[t]he Government has declared its policy" not to transfer a detainee if torture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would more likely than not result.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561 F .3d at 516.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!,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United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States citizens detained by U.S. forces in Iraq sought to block their transfer to the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custody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of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the Iraqi Government, claiming that they would be tortured if transferred.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Despite noting that these allegations were "a matter of serious concern," the Court did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not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assess their strength or validity. Instead, the Court made clear that such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determinations are properly addressed to the political branches.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!,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128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S.Ct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. at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2225. The Executive is "well situated" to determine "whether there is a serious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prospect of torture" upon transfer "and what to do about it if there is."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at 2226.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By contrast, the Court noted that "[t]he Judiciary is not suited to second-guess such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determinations" and judicial interference in this area would "undermine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Govemment'sability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to speak with one voice" in the foreign policy arena.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Ibid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The petitioners in </w:t>
      </w:r>
      <w:proofErr w:type="spellStart"/>
      <w:r w:rsidR="00167E82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Munf</w:t>
      </w:r>
      <w:proofErr w:type="spellEnd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,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like petitioners here and in </w:t>
      </w:r>
      <w:proofErr w:type="spellStart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were in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military detention. 128 S. Ct. 2214-2215. They, like the petitioner here, contended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that an injunction prohibiting transfer was necessary because of the prospect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oftorture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upon transfer.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at 2225.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Muna</w:t>
      </w:r>
      <w:r w:rsidR="00167E82">
        <w:rPr>
          <w:rFonts w:ascii="Times New Roman" w:hAnsi="Times New Roman" w:cs="Times New Roman"/>
          <w:i/>
          <w:iCs/>
          <w:color w:val="000000"/>
          <w:sz w:val="26"/>
          <w:szCs w:val="26"/>
        </w:rPr>
        <w:t>f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as here, the Government had declared its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commitment not to transfer petitioners in circumstances where torture was likely to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result.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at 2226. As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Munaf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while torture "allegations are </w:t>
      </w:r>
      <w:r w:rsidRPr="00A66005">
        <w:rPr>
          <w:rFonts w:ascii="Arial" w:hAnsi="Arial" w:cs="Arial"/>
          <w:color w:val="000000"/>
          <w:sz w:val="36"/>
          <w:szCs w:val="36"/>
        </w:rPr>
        <w:t xml:space="preserve">* * *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a matter of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serious concern, </w:t>
      </w:r>
      <w:r w:rsidRPr="00A66005">
        <w:rPr>
          <w:rFonts w:ascii="Arial" w:hAnsi="Arial" w:cs="Arial"/>
          <w:color w:val="000000"/>
          <w:sz w:val="36"/>
          <w:szCs w:val="36"/>
        </w:rPr>
        <w:t xml:space="preserve">* * *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in the present context that concern is to be addressed by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political branches, not the judiciary."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at 2225.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66005" w:rsidRPr="00A66005">
        <w:rPr>
          <w:rFonts w:ascii="Times New Roman" w:hAnsi="Times New Roman" w:cs="Times New Roman"/>
          <w:color w:val="000000"/>
          <w:sz w:val="26"/>
          <w:szCs w:val="26"/>
        </w:rPr>
        <w:t>That judgment is appropriate, and judicial inquiry into the correctness of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Government's determination as to the likelihood of torture - often made in light of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diplomatic exchanges with the receiving country - would interfere with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Government's ability to accomplish its goal of closing Guantanamo Bay by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transferring detainees whose release is consistent with national security, foreign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policy, and our protection commitments, as well as with the government's ability to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comply with court-ordered release. As Ambassador Fried has explained,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Department's "ability to seek and obtain assurances from a foreign government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. depends in part on the Department's ability to treat its dealings with the foreign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government with discretion." Fried Decl.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9 (Nov. 25, 2009) [Ex. 7]. The task of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resettling detainees requires a "delicate diplomatic exchange" that "cannot occur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effectively except in a confidential setting."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Id.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>10. Moreover, "[j]</w:t>
      </w:r>
      <w:proofErr w:type="spellStart"/>
      <w:r w:rsidRPr="00A66005">
        <w:rPr>
          <w:rFonts w:ascii="Times New Roman" w:hAnsi="Times New Roman" w:cs="Times New Roman"/>
          <w:color w:val="000000"/>
          <w:sz w:val="26"/>
          <w:szCs w:val="26"/>
        </w:rPr>
        <w:t>udicial</w:t>
      </w:r>
      <w:proofErr w:type="spellEnd"/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 review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of the diplomatic dialogue between the U.S. Government and other governments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concerning the terms of transfer, or of the ultimate decision to effect a transfer to a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6"/>
          <w:szCs w:val="26"/>
        </w:rPr>
        <w:t>given country, risks undermining the ability of the U.S. Government to speak with one</w:t>
      </w:r>
    </w:p>
    <w:p w:rsidR="00A66005" w:rsidRPr="00167E82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voice on Guantanamo transfer issues."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Id.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12.</w:t>
      </w:r>
      <w:r w:rsidR="00167E82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167E82">
        <w:rPr>
          <w:rFonts w:ascii="Times New Roman" w:hAnsi="Times New Roman" w:cs="Times New Roman"/>
          <w:b/>
          <w:color w:val="000000"/>
          <w:sz w:val="25"/>
          <w:szCs w:val="25"/>
        </w:rPr>
        <w:t>[deleted]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As this Court held in </w:t>
      </w:r>
      <w:proofErr w:type="spellStart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the legislation implementing Article 3 of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Convention Against Torture and Other Cruel, Inhuman or Degrading Treatment or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Punishment,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adopted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Dec. 10, 1984, S. Treaty Doc. No. 20, 100th Cong., 2d Sess.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(1988), 1465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v.N.T.S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. 85 [hereinafter CAT] does not provide a basis for judicial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review of Executive Branch CAT determinations outside of the immigration context.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561 F.3d at 514-15. In giving its advice and consent to ratification, the Senate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declared that Articles 1 through 16 of the Convention would not be self-executing.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See.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136 Congo Rec. SI7486-01, S17492 (Oct. 27, 1990). Congress then enacted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implementing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legislatiqn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conferring jurisdiction on federal courts to hear CAT Article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3 claims only in the immigration context.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See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Foreign Affairs Reform and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Restructuring Act of1998 ("FARRA"), Pub. </w:t>
      </w:r>
      <w:r w:rsidRPr="00A66005">
        <w:rPr>
          <w:rFonts w:ascii="Arial" w:hAnsi="Arial" w:cs="Arial"/>
          <w:color w:val="000000"/>
          <w:sz w:val="25"/>
          <w:szCs w:val="25"/>
        </w:rPr>
        <w:t xml:space="preserve">L.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No. 105-277, § 2242,112 Stat. 2681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(codified at 8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V.S.C.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§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1231 note);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id.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§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2242(d) ("[N]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othing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in this section shall be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construed as providing any court jurisdiction to consider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orreview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claims raised under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the Convention or this section </w:t>
      </w:r>
      <w:r w:rsidRPr="00A66005">
        <w:rPr>
          <w:rFonts w:ascii="Arial" w:hAnsi="Arial" w:cs="Arial"/>
          <w:color w:val="000000"/>
          <w:sz w:val="36"/>
          <w:szCs w:val="36"/>
        </w:rPr>
        <w:t xml:space="preserve">* * *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except as part of the review of </w:t>
      </w:r>
      <w:r w:rsidRPr="00A66005">
        <w:rPr>
          <w:rFonts w:ascii="Times New Roman" w:hAnsi="Times New Roman" w:cs="Times New Roman"/>
          <w:color w:val="000000"/>
          <w:sz w:val="36"/>
          <w:szCs w:val="36"/>
        </w:rPr>
        <w:t xml:space="preserve">a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final order of 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removal"). Accordingly, the Convention by itself creates no private right of action,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and the FARRA creates no jurisdiction to enforce the Convention outside of the</w:t>
      </w:r>
    </w:p>
    <w:p w:rsidR="001D59B0" w:rsidRPr="00A66005" w:rsidRDefault="00A66005" w:rsidP="001D59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immigration context</w:t>
      </w:r>
      <w:r w:rsidR="001D59B0">
        <w:rPr>
          <w:rFonts w:ascii="Times New Roman" w:hAnsi="Times New Roman" w:cs="Times New Roman"/>
          <w:color w:val="000000"/>
          <w:sz w:val="25"/>
          <w:szCs w:val="25"/>
        </w:rPr>
        <w:t>.  [</w:t>
      </w:r>
      <w:r w:rsidR="001D59B0" w:rsidRPr="00167E82">
        <w:rPr>
          <w:rFonts w:ascii="Times New Roman" w:hAnsi="Times New Roman" w:cs="Times New Roman"/>
          <w:b/>
          <w:color w:val="000000"/>
          <w:sz w:val="25"/>
          <w:szCs w:val="25"/>
        </w:rPr>
        <w:t>FN 2</w:t>
      </w:r>
      <w:r w:rsidR="001D59B0">
        <w:rPr>
          <w:rFonts w:ascii="Times New Roman" w:hAnsi="Times New Roman" w:cs="Times New Roman"/>
          <w:color w:val="000000"/>
          <w:sz w:val="25"/>
          <w:szCs w:val="25"/>
        </w:rPr>
        <w:t xml:space="preserve"> -- </w:t>
      </w:r>
      <w:r w:rsidR="001D59B0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Petitioner alleges that he risks serious mistreatment or death at the hands </w:t>
      </w:r>
      <w:proofErr w:type="spellStart"/>
      <w:r w:rsidR="001D59B0" w:rsidRPr="00A66005">
        <w:rPr>
          <w:rFonts w:ascii="Times New Roman" w:hAnsi="Times New Roman" w:cs="Times New Roman"/>
          <w:color w:val="000000"/>
          <w:sz w:val="25"/>
          <w:szCs w:val="25"/>
        </w:rPr>
        <w:t>ofprivate</w:t>
      </w:r>
      <w:proofErr w:type="spellEnd"/>
      <w:r w:rsidR="001D59B0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parties. Such claims are examined thoroughly; and the Government would</w:t>
      </w:r>
      <w:r w:rsidR="001D59B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D59B0" w:rsidRPr="00A66005">
        <w:rPr>
          <w:rFonts w:ascii="Times New Roman" w:hAnsi="Times New Roman" w:cs="Times New Roman"/>
          <w:color w:val="000000"/>
          <w:sz w:val="25"/>
          <w:szCs w:val="25"/>
        </w:rPr>
        <w:t>not transfer petitioner if it concluded that such harm were likely to result. The</w:t>
      </w:r>
    </w:p>
    <w:p w:rsidR="001D59B0" w:rsidRPr="00A66005" w:rsidRDefault="001D59B0" w:rsidP="001D59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CAT, however, provides no protection against mistreatment by private parties.</w:t>
      </w:r>
    </w:p>
    <w:p w:rsidR="001D59B0" w:rsidRPr="00A66005" w:rsidRDefault="001D59B0" w:rsidP="001D59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That treaty defines torture as requiring the involvement or acquiescence of a public</w:t>
      </w:r>
    </w:p>
    <w:p w:rsidR="001D59B0" w:rsidRPr="00A66005" w:rsidRDefault="001D59B0" w:rsidP="001D59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official or person acting in an official capacity. Art. 1 (1).</w:t>
      </w:r>
      <w:r>
        <w:rPr>
          <w:rFonts w:ascii="Times New Roman" w:hAnsi="Times New Roman" w:cs="Times New Roman"/>
          <w:color w:val="000000"/>
          <w:sz w:val="25"/>
          <w:szCs w:val="25"/>
        </w:rPr>
        <w:t>]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B. Petitioner suggests that the Fifth Amendment and the CAT Impose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substantive limits on the Government's ability to release or transfer him. These are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not new arguments and they were raised and properly rejected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Kiyeinba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II.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As set out in more detail in Part III, below, the Government has repeatedly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emphasized its firm commitment not to send any detainee to a country where torture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is more likely than not to result. Every decision to transfer or repatriate a particular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detainee is based on the Government's. determination that the detainee will not more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likely than not face torture in the receiving country, and these determinations are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based on a variety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offactors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, including at times diplomatic dialogue with the receiving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country.</w:t>
      </w:r>
    </w:p>
    <w:p w:rsidR="00A66005" w:rsidRPr="00A66005" w:rsidRDefault="001D59B0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As in </w:t>
      </w:r>
      <w:proofErr w:type="spellStart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petitioner's due process claim is without merit. As this Court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has recognized, consistent with the Supreme Court's rationale in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/,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where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Government has firmly declared its commitment not to transfer detainees to face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torture and determined that a particular transfer is consistent with that commitment,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courts are ill-suited to second-guess that determination.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561 F.3d at 514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(discussing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Munaf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,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128 S. Ct. at 2225-2226).</w:t>
      </w:r>
    </w:p>
    <w:p w:rsidR="00A66005" w:rsidRPr="00A66005" w:rsidRDefault="00974293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>Thus, this Court's prior ruling is correct, consistent with Supreme Court</w:t>
      </w:r>
    </w:p>
    <w:p w:rsidR="00167E82" w:rsidRDefault="00A66005" w:rsidP="00167E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precedent, and does not warrant initial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bane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consideration.</w:t>
      </w:r>
    </w:p>
    <w:p w:rsidR="00167E82" w:rsidRDefault="00167E82" w:rsidP="00167E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6005" w:rsidRPr="00A66005" w:rsidRDefault="00A66005" w:rsidP="00167E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III. PETITIONER'S CLAIMS THAT HE WILL BE SENT TO </w:t>
      </w:r>
      <w:r w:rsidRPr="00A66005">
        <w:rPr>
          <w:rFonts w:ascii="Arial" w:hAnsi="Arial" w:cs="Arial"/>
          <w:color w:val="000000"/>
          <w:sz w:val="25"/>
          <w:szCs w:val="25"/>
        </w:rPr>
        <w:t>A</w:t>
      </w:r>
    </w:p>
    <w:p w:rsidR="00A66005" w:rsidRPr="00A66005" w:rsidRDefault="00A66005" w:rsidP="00974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COUNTRY WHERE HE WILL BE TORTURED OR HELD ON</w:t>
      </w:r>
    </w:p>
    <w:p w:rsidR="00A66005" w:rsidRPr="00A66005" w:rsidRDefault="00A66005" w:rsidP="00974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BEHALF OF THE UNITED STATES ARE UNFOUNDED AND</w:t>
      </w:r>
    </w:p>
    <w:p w:rsidR="00A66005" w:rsidRPr="00A66005" w:rsidRDefault="00A66005" w:rsidP="00974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DO NOT SUPPORT RECONSIDERATION OF CIRCUIT</w:t>
      </w:r>
    </w:p>
    <w:p w:rsidR="00A66005" w:rsidRDefault="00A66005" w:rsidP="00974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PRECEDENT</w:t>
      </w:r>
    </w:p>
    <w:p w:rsidR="00974293" w:rsidRPr="00A66005" w:rsidRDefault="00974293" w:rsidP="00974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66005" w:rsidRPr="00A66005" w:rsidRDefault="00974293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Petitioner seeks the extraordinary relief - of initial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en bane </w:t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>review of a Circuit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precedent adopted only one year ago - based on </w:t>
      </w:r>
      <w:proofErr w:type="spellStart"/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>th</w:t>
      </w:r>
      <w:proofErr w:type="spellEnd"/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claims that he will be tortured if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returned to Algeria. This argument is not a basis for reconsidering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>Kiyemba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II,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which petitioners made similar claims. In any event, the suggestion that the United</w:t>
      </w:r>
      <w:r w:rsidR="0097429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tates plans to send petitioner to a country where he more likely than not would be</w:t>
      </w:r>
      <w:r w:rsidR="00974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tortured is wholly unfounded and refuted by sworn declarations.</w:t>
      </w:r>
    </w:p>
    <w:p w:rsidR="00A66005" w:rsidRPr="00A66005" w:rsidRDefault="00974293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005" w:rsidRPr="00A66005">
        <w:rPr>
          <w:rFonts w:ascii="Times New Roman" w:hAnsi="Times New Roman" w:cs="Times New Roman"/>
          <w:color w:val="000000"/>
          <w:sz w:val="24"/>
          <w:szCs w:val="24"/>
        </w:rPr>
        <w:t>President Obama by recent executive order has directed that transfers "comply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with the domestic laws, international obligations, and policies </w:t>
      </w:r>
      <w:proofErr w:type="spellStart"/>
      <w:r w:rsidRPr="00A66005">
        <w:rPr>
          <w:rFonts w:ascii="Times New Roman" w:hAnsi="Times New Roman" w:cs="Times New Roman"/>
          <w:color w:val="000000"/>
          <w:sz w:val="24"/>
          <w:szCs w:val="24"/>
        </w:rPr>
        <w:t>ofthe</w:t>
      </w:r>
      <w:proofErr w:type="spellEnd"/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 United States and '\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do not result in the transfer of individuals to other nations to face torture." Executive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Order No. 13,491, 74 Fed. Reg. at 4893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§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>5(e)(ii). In these Guantanamo cases,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United States has submitted a number of sworn declarations from Executive Branch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officials describing the transfer process. Each of the </w:t>
      </w:r>
      <w:proofErr w:type="spellStart"/>
      <w:r w:rsidRPr="00A66005">
        <w:rPr>
          <w:rFonts w:ascii="Times New Roman" w:hAnsi="Times New Roman" w:cs="Times New Roman"/>
          <w:color w:val="000000"/>
          <w:sz w:val="24"/>
          <w:szCs w:val="24"/>
        </w:rPr>
        <w:t>declarants</w:t>
      </w:r>
      <w:proofErr w:type="spellEnd"/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 has stated, in no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4"/>
          <w:szCs w:val="24"/>
        </w:rPr>
        <w:t>uncertain terms, that it is the "longstanding pol</w:t>
      </w:r>
      <w:r w:rsidR="00974293">
        <w:rPr>
          <w:rFonts w:ascii="Times New Roman" w:hAnsi="Times New Roman" w:cs="Times New Roman"/>
          <w:color w:val="000000"/>
          <w:sz w:val="24"/>
          <w:szCs w:val="24"/>
        </w:rPr>
        <w:t>icy of the United States not to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 transfer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 person to a country if it determines that it is more likely than not that the person will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be tortured." Williamson Decl.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4 [Ex. 6]; </w:t>
      </w:r>
      <w:r w:rsidRPr="00A660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see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Hodgkinson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Decl.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6 [Ex. 5]; Ex. 7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HiddenHorzOCR" w:eastAsia="HiddenHorzOCR" w:hAnsi="Times New Roman" w:cs="HiddenHorzOCR"/>
          <w:color w:val="000000"/>
          <w:sz w:val="20"/>
          <w:szCs w:val="20"/>
        </w:rPr>
        <w:t xml:space="preserve">~~ </w:t>
      </w:r>
      <w:r w:rsidRPr="00A66005">
        <w:rPr>
          <w:rFonts w:ascii="Times New Roman" w:hAnsi="Times New Roman" w:cs="Times New Roman"/>
          <w:color w:val="000000"/>
          <w:sz w:val="24"/>
          <w:szCs w:val="24"/>
        </w:rPr>
        <w:t xml:space="preserve">4, 6.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As Ambassador Fried explains, a key concern in any proposed transfer from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 Guantanamo Bay detention facility is whether the receiving government will treat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 detainee humanely and in a manner consistent with its international obligations.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Ex. 7 </w:t>
      </w:r>
      <w:r w:rsidRPr="00A66005">
        <w:rPr>
          <w:rFonts w:ascii="HiddenHorzOCR" w:eastAsia="HiddenHorzOCR" w:hAnsi="Times New Roman" w:cs="HiddenHorzOCR"/>
          <w:color w:val="000000"/>
          <w:sz w:val="20"/>
          <w:szCs w:val="20"/>
        </w:rPr>
        <w:t xml:space="preserve">~~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3-4.</w:t>
      </w:r>
    </w:p>
    <w:p w:rsidR="00A66005" w:rsidRPr="00A66005" w:rsidRDefault="00974293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These </w:t>
      </w:r>
      <w:proofErr w:type="spellStart"/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declara</w:t>
      </w:r>
      <w:r>
        <w:rPr>
          <w:rFonts w:ascii="Times New Roman" w:hAnsi="Times New Roman" w:cs="Times New Roman"/>
          <w:color w:val="000000"/>
          <w:sz w:val="25"/>
          <w:szCs w:val="25"/>
        </w:rPr>
        <w:t>nts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confirm that the Executive Branch</w:t>
      </w:r>
      <w:r w:rsidR="00A66005" w:rsidRPr="00A66005">
        <w:rPr>
          <w:rFonts w:ascii="HiddenHorzOCR" w:eastAsia="HiddenHorzOCR" w:hAnsi="Times New Roman" w:cs="HiddenHorzOCR"/>
          <w:color w:val="000000"/>
          <w:sz w:val="20"/>
          <w:szCs w:val="20"/>
        </w:rPr>
        <w:t xml:space="preserve">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has procedures in place to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effectuate the policy that the Government will not transfer a detainee to a country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where he more likely than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no~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would be tortured.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Tbe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declaration of Clint Williamson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. recounts the process utilized by the Government to obtain assurances of humane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treatment. Ex. 6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3-9. The declaration of Ambassador Daniel Fried explains that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if transfer of a part</w:t>
      </w:r>
      <w:r w:rsidR="00167E82">
        <w:rPr>
          <w:rFonts w:ascii="Times New Roman" w:hAnsi="Times New Roman" w:cs="Times New Roman"/>
          <w:color w:val="000000"/>
          <w:sz w:val="25"/>
          <w:szCs w:val="25"/>
        </w:rPr>
        <w:t>ic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ular detainee is found to be appropriate, a process is undertaken,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typically led by the Department of State, in which appropriate assurances concerning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security and other matters are sought from the country to which the transfer of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detainee is proposed. Ex. 7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6. In every transfer case in which detention or other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security measures by the transferee government are foreseen, such assurances include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assurances of humane treatment and treatment in accordance with the international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obligations of the foreign government accepting transfer.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Ibid.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Among other things,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 Department of State considers whether the nation in question is a party to relevant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treaties such as the CAT, and it ensures that assurances are tailored accordingly if the</w:t>
      </w:r>
    </w:p>
    <w:p w:rsidR="00715995" w:rsidRPr="00A66005" w:rsidRDefault="00A6600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nation concerned is not a party or if other circumstances warrant.</w:t>
      </w:r>
      <w:r w:rsidR="0071599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Ex. 7</w:t>
      </w:r>
      <w:r w:rsidR="00715995">
        <w:rPr>
          <w:rFonts w:ascii="Times New Roman" w:hAnsi="Times New Roman" w:cs="Times New Roman"/>
          <w:color w:val="000000"/>
          <w:sz w:val="25"/>
          <w:szCs w:val="25"/>
        </w:rPr>
        <w:t xml:space="preserve"> par.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6.</w:t>
      </w:r>
      <w:r w:rsidR="00167E82">
        <w:rPr>
          <w:rFonts w:ascii="Times New Roman" w:hAnsi="Times New Roman" w:cs="Times New Roman"/>
          <w:color w:val="000000"/>
          <w:sz w:val="25"/>
          <w:szCs w:val="25"/>
        </w:rPr>
        <w:t xml:space="preserve"> [</w:t>
      </w:r>
      <w:r w:rsidR="00167E82" w:rsidRPr="00167E82">
        <w:rPr>
          <w:rFonts w:ascii="Times New Roman" w:hAnsi="Times New Roman" w:cs="Times New Roman"/>
          <w:b/>
          <w:color w:val="000000"/>
          <w:sz w:val="25"/>
          <w:szCs w:val="25"/>
        </w:rPr>
        <w:t>FN 3</w:t>
      </w:r>
      <w:r w:rsidR="00167E82">
        <w:rPr>
          <w:rFonts w:ascii="Times New Roman" w:hAnsi="Times New Roman" w:cs="Times New Roman"/>
          <w:color w:val="000000"/>
          <w:sz w:val="25"/>
          <w:szCs w:val="25"/>
        </w:rPr>
        <w:t xml:space="preserve"> -- An</w:t>
      </w:r>
      <w:r w:rsidR="00715995" w:rsidRPr="00A66005">
        <w:rPr>
          <w:rFonts w:ascii="Arial" w:hAnsi="Arial" w:cs="Arial"/>
          <w:color w:val="000000"/>
          <w:sz w:val="25"/>
          <w:szCs w:val="25"/>
        </w:rPr>
        <w:t xml:space="preserve"> </w:t>
      </w:r>
      <w:r w:rsidR="00715995" w:rsidRPr="00A66005">
        <w:rPr>
          <w:rFonts w:ascii="Times New Roman" w:hAnsi="Times New Roman" w:cs="Times New Roman"/>
          <w:color w:val="000000"/>
          <w:sz w:val="25"/>
          <w:szCs w:val="25"/>
        </w:rPr>
        <w:t>applicant for relief on the merits under the CAT bears the burden of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establishing "that it is more likely than not that he or she would be tortured if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lastRenderedPageBreak/>
        <w:t>removed to the proposed country of removal." 8 C.F.R. § 208.16(c)(2). The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United States Senate specified this standard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in</w:t>
      </w:r>
      <w:r w:rsidRPr="00A66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the several "understandings" that </w:t>
      </w:r>
      <w:r w:rsidRPr="00A66005">
        <w:rPr>
          <w:rFonts w:ascii="Arial" w:hAnsi="Arial" w:cs="Arial"/>
          <w:color w:val="000000"/>
          <w:sz w:val="25"/>
          <w:szCs w:val="25"/>
        </w:rPr>
        <w:t>it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imposed on the United States' ratification of the CAT.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See </w:t>
      </w:r>
      <w:proofErr w:type="spellStart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Sevoian</w:t>
      </w:r>
      <w:proofErr w:type="spellEnd"/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Ashcroft,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290 F.3d 166,174-75 (3d Cir. 2002); 136 Congo Rec. S17486-01, S17486 (1990);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In re J-E-,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23 1. </w:t>
      </w:r>
      <w:r w:rsidRPr="00A66005">
        <w:rPr>
          <w:rFonts w:ascii="Arial" w:hAnsi="Arial" w:cs="Arial"/>
          <w:color w:val="000000"/>
          <w:sz w:val="24"/>
          <w:szCs w:val="24"/>
        </w:rPr>
        <w:t xml:space="preserve">&amp;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N. Dec. 291,296,2002 WL 481156 (BIA Mar. 22, 2002)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(en</w:t>
      </w:r>
    </w:p>
    <w:p w:rsidR="00715995" w:rsidRPr="00A66005" w:rsidRDefault="00715995" w:rsidP="0071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bane)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]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66005" w:rsidRPr="00A66005" w:rsidRDefault="00974293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Recommendations by the Department of State concerning proposed transfers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"are decided at senior levels through a process involving Department officials most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familiar with international legal standards and obligations and the condition</w:t>
      </w:r>
      <w:r w:rsidR="00974293">
        <w:rPr>
          <w:rFonts w:ascii="Times New Roman" w:hAnsi="Times New Roman" w:cs="Times New Roman"/>
          <w:color w:val="000000"/>
          <w:sz w:val="25"/>
          <w:szCs w:val="25"/>
        </w:rPr>
        <w:t>s in</w:t>
      </w:r>
      <w:r w:rsidRPr="00A66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countries concerned." Ex. 7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7. Thus,</w:t>
      </w:r>
      <w:r w:rsidR="00974293">
        <w:rPr>
          <w:rFonts w:ascii="Times New Roman" w:hAnsi="Times New Roman" w:cs="Times New Roman"/>
          <w:color w:val="000000"/>
          <w:sz w:val="25"/>
          <w:szCs w:val="25"/>
        </w:rPr>
        <w:t xml:space="preserve"> in</w:t>
      </w:r>
      <w:r w:rsidRPr="00A66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determining whether it is more likely than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not that</w:t>
      </w:r>
      <w:r w:rsidR="00974293">
        <w:rPr>
          <w:rFonts w:ascii="Times New Roman" w:hAnsi="Times New Roman" w:cs="Times New Roman"/>
          <w:color w:val="000000"/>
          <w:sz w:val="25"/>
          <w:szCs w:val="25"/>
        </w:rPr>
        <w:t xml:space="preserve"> an individual will be tortured in</w:t>
      </w:r>
      <w:r w:rsidRPr="00A66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the proposed transfer country, the Department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consults internally with its Bureau of Democracy, Human Rights, and Labor (which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drafts the Department of State's annual Country Reports on Human Rights Practices)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and the relevant Department of State regional bureau, country desk, and/or U.S.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Embassy.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Ibid. </w:t>
      </w:r>
      <w:r w:rsidRPr="00A66005">
        <w:rPr>
          <w:rFonts w:ascii="Arial" w:hAnsi="Arial" w:cs="Arial"/>
          <w:color w:val="000000"/>
          <w:sz w:val="25"/>
          <w:szCs w:val="25"/>
        </w:rPr>
        <w:t xml:space="preserve">It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also considers expressed commitments of officials of the foreign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government</w:t>
      </w:r>
      <w:r w:rsidR="00974293">
        <w:rPr>
          <w:rFonts w:ascii="Times New Roman" w:hAnsi="Times New Roman" w:cs="Times New Roman"/>
          <w:color w:val="000000"/>
          <w:sz w:val="25"/>
          <w:szCs w:val="25"/>
        </w:rPr>
        <w:t>.  In</w:t>
      </w:r>
      <w:r w:rsidRPr="00A66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evaluating assurances, Department of State officials consider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identity, position, or other information concerning the official relaying the assurances;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political and legal developments</w:t>
      </w:r>
      <w:r w:rsidR="00974293">
        <w:rPr>
          <w:rFonts w:ascii="Times New Roman" w:hAnsi="Times New Roman" w:cs="Times New Roman"/>
          <w:color w:val="000000"/>
          <w:sz w:val="25"/>
          <w:szCs w:val="25"/>
        </w:rPr>
        <w:t xml:space="preserve"> in</w:t>
      </w:r>
      <w:r w:rsidRPr="00A66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the relevant foreign country that provide context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for the assurances; and the foreign government's incentives and capacity to fulfill its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assurances to the United States. </w:t>
      </w:r>
      <w:r w:rsidRPr="00A660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Id.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8. In an appropriate case, the Department of 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State may consider various monitoring mechanisms for verifying that assurances are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honored after transfer. </w:t>
      </w:r>
      <w:r w:rsidRPr="00A660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Ibid.</w:t>
      </w:r>
    </w:p>
    <w:p w:rsidR="00A66005" w:rsidRPr="00A6600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If a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case arises in which the assurances obtained from the receiving government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are not sufficient to address treatment concerns, the United States will not transfer a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detainee to the control of that government unless the concerns are satisfactorily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resolved. Ex. 7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8. Indeed, circumstances have arisen in the past in which the United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States decided not to transfer detainees to their country of origin or to another country</w:t>
      </w:r>
    </w:p>
    <w:p w:rsid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because of mistreatment concerns. </w:t>
      </w:r>
      <w:r w:rsidRPr="00A660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Ibid.; see id.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at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3.</w:t>
      </w:r>
    </w:p>
    <w:p w:rsidR="00715995" w:rsidRPr="00715995" w:rsidRDefault="00715995" w:rsidP="007159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[deleted]</w:t>
      </w:r>
    </w:p>
    <w:p w:rsidR="00A66005" w:rsidRPr="00A6600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The declaration of Sandra </w:t>
      </w:r>
      <w:r w:rsidR="00A66005" w:rsidRPr="00A66005">
        <w:rPr>
          <w:rFonts w:ascii="Arial" w:hAnsi="Arial" w:cs="Arial"/>
          <w:color w:val="000000"/>
          <w:sz w:val="25"/>
          <w:szCs w:val="25"/>
        </w:rPr>
        <w:t xml:space="preserve">L. </w:t>
      </w:r>
      <w:proofErr w:type="spellStart"/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Hodgkinson</w:t>
      </w:r>
      <w:proofErr w:type="spellEnd"/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, Deputy Secretary of Defense for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7"/>
          <w:szCs w:val="7"/>
        </w:rPr>
      </w:pPr>
      <w:r w:rsidRPr="00A66005">
        <w:rPr>
          <w:rFonts w:ascii="Arial" w:hAnsi="Arial" w:cs="Arial"/>
          <w:i/>
          <w:iCs/>
          <w:color w:val="000000"/>
          <w:sz w:val="7"/>
          <w:szCs w:val="7"/>
        </w:rPr>
        <w:t>I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Detainee Affairs, addresses the particular context of transfer to the custody of another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sovereign. Ex. 5 </w:t>
      </w:r>
      <w:r w:rsidRPr="00A66005">
        <w:rPr>
          <w:rFonts w:ascii="HiddenHorzOCR" w:eastAsia="HiddenHorzOCR" w:hAnsi="Times New Roman" w:cs="HiddenHorzOCR"/>
          <w:color w:val="000000"/>
          <w:sz w:val="20"/>
          <w:szCs w:val="20"/>
        </w:rPr>
        <w:t xml:space="preserve">~~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5-8. This declaration makes clear that, once transferred, an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individual "is no longer in the custody and control of the United States."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HiddenHorzOCR" w:eastAsia="HiddenHorzOCR" w:hAnsi="Times New Roman" w:cs="HiddenHorzOCR"/>
          <w:color w:val="000000"/>
          <w:sz w:val="20"/>
          <w:szCs w:val="20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5.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Individuals may be the subject of law enforcement interests in the receiving country.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However, any detention, investigation, or prosecution would be undertaken under the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laws of the receiving state.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3. Under no circumstances is a transferred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individual held on behalf of the United States. </w:t>
      </w:r>
      <w:r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Id. </w:t>
      </w:r>
      <w:r w:rsidRPr="00A66005">
        <w:rPr>
          <w:rFonts w:ascii="HiddenHorzOCR" w:eastAsia="HiddenHorzOCR" w:hAnsi="Times New Roman" w:cs="HiddenHorzOCR"/>
          <w:color w:val="000000"/>
          <w:sz w:val="19"/>
          <w:szCs w:val="19"/>
        </w:rPr>
        <w:t xml:space="preserve">~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5.</w:t>
      </w:r>
    </w:p>
    <w:p w:rsidR="00A66005" w:rsidRPr="00A6600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As these declarations make clear, petitioner would not be transferred if he were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more likely than not to face torture in Algeria. Nor would he face continued detention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there on behalf of the United States.</w:t>
      </w:r>
    </w:p>
    <w:p w:rsidR="00A66005" w:rsidRPr="00A66005" w:rsidRDefault="0071599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For the foregoing reasons, the petition for initial hearing </w:t>
      </w:r>
      <w:r w:rsidR="00A66005" w:rsidRPr="00A660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en bane </w:t>
      </w:r>
      <w:r w:rsidR="00A66005" w:rsidRPr="00A66005">
        <w:rPr>
          <w:rFonts w:ascii="Times New Roman" w:hAnsi="Times New Roman" w:cs="Times New Roman"/>
          <w:color w:val="000000"/>
          <w:sz w:val="25"/>
          <w:szCs w:val="25"/>
        </w:rPr>
        <w:t>should be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denied.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. Respectfully submitted,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IAN GERSHENGORN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lastRenderedPageBreak/>
        <w:t>Deputy Assistant Attorney General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ROBERT LOEB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202-514-4332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/s/ Dana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Kaersvang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 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DANA·KAERSV ANG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(202) 307-1294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Attorney, Appellate Staff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Civil Division, Room 7230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U.S. Department of Justice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950 Pennsylvania Avenue, N.W.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Washington, D.C. 20530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. May 19,2010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I hereby certify that on this 19th day of May, 2010, I served the foregoing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Response to Petition for Initial </w:t>
      </w:r>
      <w:r w:rsidRPr="00A6600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En Bane </w:t>
      </w:r>
      <w:r w:rsidRPr="00A66005">
        <w:rPr>
          <w:rFonts w:ascii="Times New Roman" w:hAnsi="Times New Roman" w:cs="Times New Roman"/>
          <w:color w:val="000000"/>
          <w:sz w:val="25"/>
          <w:szCs w:val="25"/>
        </w:rPr>
        <w:t>by causing a copy to be delivered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electronically to the following counsel: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James Wendell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Beane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, Jr.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jamesbeane@mac.com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Law Office of James W.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Beane</w:t>
      </w:r>
      <w:proofErr w:type="spellEnd"/>
      <w:r w:rsidRPr="00A66005">
        <w:rPr>
          <w:rFonts w:ascii="Times New Roman" w:hAnsi="Times New Roman" w:cs="Times New Roman"/>
          <w:color w:val="000000"/>
          <w:sz w:val="25"/>
          <w:szCs w:val="25"/>
        </w:rPr>
        <w:t>, Jr.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8238 Sycamore Place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New Orleans, LA 70118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Zachary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Katznelson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zachary@reprieve.org.uk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Tara Murray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Tara.murray@reprieve.org.uk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Cori Crider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cori@reprieve.org.uk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Reprieve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PO Box 52742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22 Tudor Street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London, EC4 Y OA Y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United Kingdom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David Harry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Remes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Email: remesdh@gmail.com·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Appeal for Justice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1106 Noyes Drive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Silver Spring, MD 20910</w:t>
      </w:r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 xml:space="preserve">/s/ Dana </w:t>
      </w:r>
      <w:proofErr w:type="spellStart"/>
      <w:r w:rsidRPr="00A66005">
        <w:rPr>
          <w:rFonts w:ascii="Times New Roman" w:hAnsi="Times New Roman" w:cs="Times New Roman"/>
          <w:color w:val="000000"/>
          <w:sz w:val="25"/>
          <w:szCs w:val="25"/>
        </w:rPr>
        <w:t>Kaersvang</w:t>
      </w:r>
      <w:proofErr w:type="spellEnd"/>
    </w:p>
    <w:p w:rsidR="00A66005" w:rsidRPr="00A66005" w:rsidRDefault="00A66005" w:rsidP="00A66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66005">
        <w:rPr>
          <w:rFonts w:ascii="Times New Roman" w:hAnsi="Times New Roman" w:cs="Times New Roman"/>
          <w:color w:val="000000"/>
          <w:sz w:val="25"/>
          <w:szCs w:val="25"/>
        </w:rPr>
        <w:t>DANA KAERSVANG</w:t>
      </w:r>
    </w:p>
    <w:p w:rsidR="00A66005" w:rsidRPr="00715995" w:rsidRDefault="00715995" w:rsidP="00715995">
      <w:pPr>
        <w:autoSpaceDE w:val="0"/>
        <w:autoSpaceDN w:val="0"/>
        <w:adjustRightInd w:val="0"/>
        <w:spacing w:after="0"/>
        <w:jc w:val="center"/>
        <w:rPr>
          <w:rFonts w:ascii="TimesNewRomanPSMT,Bold" w:hAnsi="TimesNewRomanPSMT,Bold" w:cs="TimesNewRomanPSMT,Bold"/>
          <w:b/>
          <w:bCs/>
          <w:color w:val="000000"/>
          <w:sz w:val="48"/>
          <w:szCs w:val="48"/>
        </w:rPr>
      </w:pPr>
      <w:r>
        <w:rPr>
          <w:rFonts w:ascii="TimesNewRomanPSMT,Bold" w:hAnsi="TimesNewRomanPSMT,Bold" w:cs="TimesNewRomanPSMT,Bold"/>
          <w:b/>
          <w:bCs/>
          <w:color w:val="000000"/>
          <w:sz w:val="48"/>
          <w:szCs w:val="48"/>
        </w:rPr>
        <w:t>[</w:t>
      </w:r>
      <w:r w:rsidR="00A66005" w:rsidRPr="00715995">
        <w:rPr>
          <w:rFonts w:ascii="TimesNewRomanPSMT,Bold" w:hAnsi="TimesNewRomanPSMT,Bold" w:cs="TimesNewRomanPSMT,Bold"/>
          <w:b/>
          <w:bCs/>
          <w:color w:val="000000"/>
          <w:sz w:val="48"/>
          <w:szCs w:val="48"/>
        </w:rPr>
        <w:t>UNSEALED</w:t>
      </w:r>
      <w:r>
        <w:rPr>
          <w:rFonts w:ascii="TimesNewRomanPSMT,Bold" w:hAnsi="TimesNewRomanPSMT,Bold" w:cs="TimesNewRomanPSMT,Bold"/>
          <w:b/>
          <w:bCs/>
          <w:color w:val="000000"/>
          <w:sz w:val="48"/>
          <w:szCs w:val="48"/>
        </w:rPr>
        <w:t xml:space="preserve"> VERSION]</w:t>
      </w:r>
    </w:p>
    <w:p w:rsidR="00715995" w:rsidRPr="00715995" w:rsidRDefault="00715995">
      <w:pPr>
        <w:autoSpaceDE w:val="0"/>
        <w:autoSpaceDN w:val="0"/>
        <w:adjustRightInd w:val="0"/>
        <w:spacing w:after="0"/>
        <w:rPr>
          <w:rFonts w:ascii="TimesNewRomanPSMT,Bold" w:hAnsi="TimesNewRomanPSMT,Bold" w:cs="TimesNewRomanPSMT,Bold"/>
          <w:b/>
          <w:bCs/>
          <w:color w:val="000000"/>
          <w:sz w:val="48"/>
          <w:szCs w:val="48"/>
        </w:rPr>
      </w:pPr>
    </w:p>
    <w:sectPr w:rsidR="00715995" w:rsidRPr="00715995" w:rsidSect="0092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6005"/>
    <w:rsid w:val="001474DE"/>
    <w:rsid w:val="00167E82"/>
    <w:rsid w:val="001D59B0"/>
    <w:rsid w:val="00697D03"/>
    <w:rsid w:val="00715995"/>
    <w:rsid w:val="00922248"/>
    <w:rsid w:val="00974293"/>
    <w:rsid w:val="00A6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ldenniston</dc:creator>
  <cp:lastModifiedBy>ldenniston</cp:lastModifiedBy>
  <cp:revision>1</cp:revision>
  <dcterms:created xsi:type="dcterms:W3CDTF">2010-05-20T21:57:00Z</dcterms:created>
  <dcterms:modified xsi:type="dcterms:W3CDTF">2010-05-20T22:49:00Z</dcterms:modified>
</cp:coreProperties>
</file>